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759D2" w14:textId="77777777" w:rsidR="00A8734D" w:rsidRPr="006E5B6E" w:rsidRDefault="00584A74" w:rsidP="006E5B6E">
      <w:pPr>
        <w:widowControl w:val="0"/>
        <w:autoSpaceDE w:val="0"/>
        <w:autoSpaceDN w:val="0"/>
        <w:adjustRightInd w:val="0"/>
        <w:jc w:val="center"/>
        <w:rPr>
          <w:rFonts w:ascii="Calibri" w:hAnsi="Calibri" w:cs="Consolas"/>
        </w:rPr>
      </w:pPr>
      <w:bookmarkStart w:id="0" w:name="_GoBack"/>
      <w:bookmarkEnd w:id="0"/>
      <w:r w:rsidRPr="006E5B6E">
        <w:rPr>
          <w:rFonts w:ascii="Calibri" w:hAnsi="Calibri" w:cs="Consolas"/>
          <w:noProof/>
        </w:rPr>
        <w:drawing>
          <wp:inline distT="0" distB="0" distL="0" distR="0" wp14:anchorId="48D9EBBE" wp14:editId="6B35AE90">
            <wp:extent cx="5476240" cy="1656080"/>
            <wp:effectExtent l="0" t="0" r="10160" b="0"/>
            <wp:docPr id="2" name="Picture 2" descr="Macintosh HD:Users:jamisonfargo:Desktop:Education_Logo_WHIT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isonfargo:Desktop:Education_Logo_WHITE-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240" cy="1656080"/>
                    </a:xfrm>
                    <a:prstGeom prst="rect">
                      <a:avLst/>
                    </a:prstGeom>
                    <a:noFill/>
                    <a:ln>
                      <a:noFill/>
                    </a:ln>
                  </pic:spPr>
                </pic:pic>
              </a:graphicData>
            </a:graphic>
          </wp:inline>
        </w:drawing>
      </w:r>
    </w:p>
    <w:p w14:paraId="4F2D8D5A" w14:textId="77777777" w:rsidR="00A8734D" w:rsidRPr="006E5B6E" w:rsidRDefault="00A8734D" w:rsidP="006E5B6E">
      <w:pPr>
        <w:widowControl w:val="0"/>
        <w:autoSpaceDE w:val="0"/>
        <w:autoSpaceDN w:val="0"/>
        <w:adjustRightInd w:val="0"/>
        <w:rPr>
          <w:rFonts w:ascii="Calibri" w:hAnsi="Calibri" w:cs="Consolas"/>
        </w:rPr>
      </w:pPr>
    </w:p>
    <w:p w14:paraId="5D10D865" w14:textId="1BB5B1E1" w:rsidR="00A8734D" w:rsidRDefault="003E748D" w:rsidP="00E6666A">
      <w:pPr>
        <w:widowControl w:val="0"/>
        <w:autoSpaceDE w:val="0"/>
        <w:autoSpaceDN w:val="0"/>
        <w:adjustRightInd w:val="0"/>
        <w:jc w:val="center"/>
        <w:outlineLvl w:val="0"/>
        <w:rPr>
          <w:rFonts w:ascii="Calibri" w:hAnsi="Calibri" w:cs="Consolas"/>
          <w:b/>
          <w:bCs/>
          <w:sz w:val="28"/>
          <w:szCs w:val="28"/>
        </w:rPr>
      </w:pPr>
      <w:r w:rsidRPr="002E5745">
        <w:rPr>
          <w:rFonts w:ascii="Calibri" w:hAnsi="Calibri" w:cs="Consolas"/>
          <w:b/>
          <w:bCs/>
          <w:sz w:val="28"/>
          <w:szCs w:val="28"/>
        </w:rPr>
        <w:t>Assistant</w:t>
      </w:r>
      <w:r w:rsidR="00E6666A" w:rsidRPr="002E5745">
        <w:rPr>
          <w:rFonts w:ascii="Calibri" w:hAnsi="Calibri" w:cs="Consolas"/>
          <w:b/>
          <w:bCs/>
          <w:sz w:val="28"/>
          <w:szCs w:val="28"/>
        </w:rPr>
        <w:t xml:space="preserve"> or </w:t>
      </w:r>
      <w:r w:rsidR="00E54E37" w:rsidRPr="002E5745">
        <w:rPr>
          <w:rFonts w:ascii="Calibri" w:hAnsi="Calibri" w:cs="Consolas"/>
          <w:b/>
          <w:bCs/>
          <w:sz w:val="28"/>
          <w:szCs w:val="28"/>
        </w:rPr>
        <w:t>Associate</w:t>
      </w:r>
      <w:r w:rsidR="004B78EF" w:rsidRPr="002E5745">
        <w:rPr>
          <w:rFonts w:ascii="Calibri" w:hAnsi="Calibri" w:cs="Consolas"/>
          <w:b/>
          <w:bCs/>
          <w:sz w:val="28"/>
          <w:szCs w:val="28"/>
        </w:rPr>
        <w:t xml:space="preserve"> Professor</w:t>
      </w:r>
    </w:p>
    <w:p w14:paraId="2475C6FA" w14:textId="718C2D02" w:rsidR="002E5745" w:rsidRPr="002E5745" w:rsidRDefault="002E5745" w:rsidP="00E6666A">
      <w:pPr>
        <w:widowControl w:val="0"/>
        <w:autoSpaceDE w:val="0"/>
        <w:autoSpaceDN w:val="0"/>
        <w:adjustRightInd w:val="0"/>
        <w:jc w:val="center"/>
        <w:outlineLvl w:val="0"/>
        <w:rPr>
          <w:rFonts w:ascii="Calibri" w:hAnsi="Calibri" w:cs="Consolas"/>
          <w:b/>
          <w:bCs/>
          <w:sz w:val="28"/>
          <w:szCs w:val="28"/>
        </w:rPr>
      </w:pPr>
      <w:r w:rsidRPr="002E5745">
        <w:rPr>
          <w:rFonts w:ascii="Calibri" w:hAnsi="Calibri" w:cs="Consolas"/>
          <w:b/>
          <w:bCs/>
          <w:sz w:val="28"/>
          <w:szCs w:val="28"/>
        </w:rPr>
        <w:t>Instructional/Educational/School Leadership</w:t>
      </w:r>
    </w:p>
    <w:p w14:paraId="5B6AA21D" w14:textId="24DA11B2" w:rsidR="00E6666A" w:rsidRDefault="00E6666A" w:rsidP="00E6666A">
      <w:pPr>
        <w:widowControl w:val="0"/>
        <w:autoSpaceDE w:val="0"/>
        <w:autoSpaceDN w:val="0"/>
        <w:adjustRightInd w:val="0"/>
        <w:jc w:val="center"/>
        <w:outlineLvl w:val="0"/>
        <w:rPr>
          <w:rFonts w:ascii="Calibri" w:hAnsi="Calibri" w:cs="Consolas"/>
          <w:b/>
          <w:bCs/>
        </w:rPr>
      </w:pPr>
    </w:p>
    <w:p w14:paraId="5CE5B2D4" w14:textId="77777777" w:rsidR="00E6666A" w:rsidRPr="00E6666A" w:rsidRDefault="00E6666A" w:rsidP="00E6666A">
      <w:pPr>
        <w:widowControl w:val="0"/>
        <w:autoSpaceDE w:val="0"/>
        <w:autoSpaceDN w:val="0"/>
        <w:adjustRightInd w:val="0"/>
        <w:jc w:val="center"/>
        <w:outlineLvl w:val="0"/>
        <w:rPr>
          <w:rFonts w:ascii="Calibri" w:hAnsi="Calibri" w:cs="Consolas"/>
          <w:b/>
          <w:bCs/>
        </w:rPr>
      </w:pPr>
    </w:p>
    <w:p w14:paraId="22D77982" w14:textId="179AC27B" w:rsidR="007A4C37" w:rsidRPr="006E5B6E" w:rsidRDefault="007A4C37" w:rsidP="006800CB">
      <w:pPr>
        <w:widowControl w:val="0"/>
        <w:autoSpaceDE w:val="0"/>
        <w:autoSpaceDN w:val="0"/>
        <w:adjustRightInd w:val="0"/>
        <w:outlineLvl w:val="0"/>
        <w:rPr>
          <w:rFonts w:ascii="Calibri" w:hAnsi="Calibri" w:cs="Consolas"/>
          <w:b/>
        </w:rPr>
      </w:pPr>
      <w:r w:rsidRPr="006E5B6E">
        <w:rPr>
          <w:rFonts w:ascii="Calibri" w:hAnsi="Calibri" w:cs="Consolas"/>
          <w:b/>
        </w:rPr>
        <w:t>Position Summary</w:t>
      </w:r>
    </w:p>
    <w:p w14:paraId="555D964B" w14:textId="7F8F62F8" w:rsidR="006E5B6E" w:rsidRPr="00142EBA" w:rsidRDefault="00E6666A" w:rsidP="00E6666A">
      <w:pPr>
        <w:rPr>
          <w:rFonts w:ascii="Calibri" w:eastAsia="Times New Roman" w:hAnsi="Calibri"/>
        </w:rPr>
      </w:pPr>
      <w:r w:rsidRPr="00E6666A">
        <w:rPr>
          <w:rFonts w:ascii="Calibri" w:eastAsia="Times New Roman" w:hAnsi="Calibri"/>
        </w:rPr>
        <w:t>The School of Teacher Education and Leadership (TEAL) of Utah State University offers an Assistant or Associate Professor position in Instructional/Educational/School Leadership. Located on the main campus in beautiful Logan, Utah, this is a tenure-track, 9-month academic year position with the opportunity for summer employment dependent on the availability of funds. The role assignment for this position is 5</w:t>
      </w:r>
      <w:r w:rsidR="00142EBA">
        <w:rPr>
          <w:rFonts w:ascii="Calibri" w:eastAsia="Times New Roman" w:hAnsi="Calibri"/>
        </w:rPr>
        <w:t>5</w:t>
      </w:r>
      <w:r w:rsidRPr="00E6666A">
        <w:rPr>
          <w:rFonts w:ascii="Calibri" w:eastAsia="Times New Roman" w:hAnsi="Calibri"/>
        </w:rPr>
        <w:t xml:space="preserve">% research, 40% teaching, and </w:t>
      </w:r>
      <w:r w:rsidR="00142EBA">
        <w:rPr>
          <w:rFonts w:ascii="Calibri" w:eastAsia="Times New Roman" w:hAnsi="Calibri"/>
        </w:rPr>
        <w:t>5</w:t>
      </w:r>
      <w:r w:rsidRPr="00E6666A">
        <w:rPr>
          <w:rFonts w:ascii="Calibri" w:eastAsia="Times New Roman" w:hAnsi="Calibri"/>
        </w:rPr>
        <w:t>% service with a 2-2 teaching load (i.e., two classes per semester during the academic year). The success</w:t>
      </w:r>
      <w:r w:rsidR="00B01CC7">
        <w:rPr>
          <w:rFonts w:ascii="Calibri" w:eastAsia="Times New Roman" w:hAnsi="Calibri"/>
        </w:rPr>
        <w:t xml:space="preserve">ful candidate will join a vibrant </w:t>
      </w:r>
      <w:r w:rsidRPr="00E6666A">
        <w:rPr>
          <w:rFonts w:ascii="Calibri" w:eastAsia="Times New Roman" w:hAnsi="Calibri"/>
        </w:rPr>
        <w:t>school of 42 faculty—31 on the Logan campus and 11</w:t>
      </w:r>
      <w:r w:rsidR="005D7586">
        <w:rPr>
          <w:rFonts w:ascii="Calibri" w:eastAsia="Times New Roman" w:hAnsi="Calibri"/>
        </w:rPr>
        <w:t xml:space="preserve"> on Statewide Campuses</w:t>
      </w:r>
      <w:r w:rsidRPr="00E6666A">
        <w:rPr>
          <w:rFonts w:ascii="Calibri" w:eastAsia="Times New Roman" w:hAnsi="Calibri"/>
        </w:rPr>
        <w:t xml:space="preserve">. Review of </w:t>
      </w:r>
      <w:r w:rsidR="00BE4A99">
        <w:rPr>
          <w:rFonts w:ascii="Calibri" w:eastAsia="Times New Roman" w:hAnsi="Calibri"/>
        </w:rPr>
        <w:t>a</w:t>
      </w:r>
      <w:r w:rsidRPr="00E6666A">
        <w:rPr>
          <w:rFonts w:ascii="Calibri" w:eastAsia="Times New Roman" w:hAnsi="Calibri"/>
        </w:rPr>
        <w:t xml:space="preserve">pplications will begin </w:t>
      </w:r>
      <w:r w:rsidR="001F7152">
        <w:rPr>
          <w:rFonts w:ascii="Calibri" w:eastAsia="Times New Roman" w:hAnsi="Calibri"/>
        </w:rPr>
        <w:t>November 20</w:t>
      </w:r>
      <w:r w:rsidR="00142EBA">
        <w:rPr>
          <w:rFonts w:ascii="Calibri" w:eastAsia="Times New Roman" w:hAnsi="Calibri"/>
        </w:rPr>
        <w:t>, 2020</w:t>
      </w:r>
      <w:r w:rsidRPr="00E6666A">
        <w:rPr>
          <w:rFonts w:ascii="Calibri" w:eastAsia="Times New Roman" w:hAnsi="Calibri"/>
        </w:rPr>
        <w:t xml:space="preserve"> and continue until the position is filled. The</w:t>
      </w:r>
      <w:r w:rsidR="00280CF7">
        <w:rPr>
          <w:rFonts w:ascii="Calibri" w:eastAsia="Times New Roman" w:hAnsi="Calibri"/>
        </w:rPr>
        <w:t xml:space="preserve"> anticipated</w:t>
      </w:r>
      <w:r w:rsidRPr="00E6666A">
        <w:rPr>
          <w:rFonts w:ascii="Calibri" w:eastAsia="Times New Roman" w:hAnsi="Calibri"/>
        </w:rPr>
        <w:t xml:space="preserve"> start date</w:t>
      </w:r>
      <w:r w:rsidR="003C5D72">
        <w:rPr>
          <w:rFonts w:ascii="Calibri" w:eastAsia="Times New Roman" w:hAnsi="Calibri"/>
        </w:rPr>
        <w:t xml:space="preserve"> is August 2021</w:t>
      </w:r>
      <w:r w:rsidR="00142EBA">
        <w:rPr>
          <w:rFonts w:ascii="Calibri" w:eastAsia="Times New Roman" w:hAnsi="Calibri"/>
        </w:rPr>
        <w:t>.</w:t>
      </w:r>
    </w:p>
    <w:p w14:paraId="52BD8F4E" w14:textId="77777777" w:rsidR="006E5B6E" w:rsidRDefault="006E5B6E" w:rsidP="006E5B6E">
      <w:pPr>
        <w:widowControl w:val="0"/>
        <w:autoSpaceDE w:val="0"/>
        <w:autoSpaceDN w:val="0"/>
        <w:adjustRightInd w:val="0"/>
        <w:rPr>
          <w:rFonts w:ascii="Calibri" w:hAnsi="Calibri" w:cs="Consolas"/>
          <w:b/>
        </w:rPr>
      </w:pPr>
    </w:p>
    <w:p w14:paraId="2723A215" w14:textId="1237106C" w:rsidR="00316EC3" w:rsidRPr="006E5B6E" w:rsidRDefault="00316EC3" w:rsidP="006800CB">
      <w:pPr>
        <w:widowControl w:val="0"/>
        <w:autoSpaceDE w:val="0"/>
        <w:autoSpaceDN w:val="0"/>
        <w:adjustRightInd w:val="0"/>
        <w:outlineLvl w:val="0"/>
        <w:rPr>
          <w:rFonts w:ascii="Calibri" w:hAnsi="Calibri" w:cs="Consolas"/>
        </w:rPr>
      </w:pPr>
      <w:r w:rsidRPr="006E5B6E">
        <w:rPr>
          <w:rFonts w:ascii="Calibri" w:hAnsi="Calibri" w:cs="Consolas"/>
          <w:b/>
        </w:rPr>
        <w:t>Position Responsibilities:</w:t>
      </w:r>
    </w:p>
    <w:p w14:paraId="1B04C474" w14:textId="77777777" w:rsidR="00E6666A" w:rsidRPr="00E6666A" w:rsidRDefault="00E6666A" w:rsidP="00E6666A">
      <w:pPr>
        <w:widowControl w:val="0"/>
        <w:numPr>
          <w:ilvl w:val="0"/>
          <w:numId w:val="12"/>
        </w:numPr>
        <w:autoSpaceDE w:val="0"/>
        <w:autoSpaceDN w:val="0"/>
        <w:adjustRightInd w:val="0"/>
        <w:rPr>
          <w:rFonts w:ascii="Calibri" w:eastAsia="Times New Roman" w:hAnsi="Calibri"/>
        </w:rPr>
      </w:pPr>
      <w:r w:rsidRPr="00E6666A">
        <w:rPr>
          <w:rFonts w:ascii="Calibri" w:eastAsia="Times New Roman" w:hAnsi="Calibri"/>
        </w:rPr>
        <w:t xml:space="preserve">Engage in academic scholarship, including conducting and publishing high-quality research, and grant writing in the area of Educational/School Leadership. </w:t>
      </w:r>
    </w:p>
    <w:p w14:paraId="20F15EE6" w14:textId="1B715651" w:rsidR="00E6666A" w:rsidRPr="00E6666A" w:rsidRDefault="00E6666A" w:rsidP="00E6666A">
      <w:pPr>
        <w:widowControl w:val="0"/>
        <w:numPr>
          <w:ilvl w:val="0"/>
          <w:numId w:val="12"/>
        </w:numPr>
        <w:autoSpaceDE w:val="0"/>
        <w:autoSpaceDN w:val="0"/>
        <w:adjustRightInd w:val="0"/>
        <w:rPr>
          <w:rFonts w:ascii="Calibri" w:eastAsia="Times New Roman" w:hAnsi="Calibri"/>
        </w:rPr>
      </w:pPr>
      <w:r w:rsidRPr="00E6666A">
        <w:rPr>
          <w:rFonts w:ascii="Calibri" w:eastAsia="Times New Roman" w:hAnsi="Calibri"/>
        </w:rPr>
        <w:t xml:space="preserve">Teach graduate courses in Instructional Leadership to </w:t>
      </w:r>
      <w:r w:rsidR="00B01CC7">
        <w:rPr>
          <w:rFonts w:ascii="Calibri" w:eastAsia="Times New Roman" w:hAnsi="Calibri"/>
        </w:rPr>
        <w:t>support student outcomes in any</w:t>
      </w:r>
      <w:r w:rsidRPr="00E6666A">
        <w:rPr>
          <w:rFonts w:ascii="Calibri" w:eastAsia="Times New Roman" w:hAnsi="Calibri"/>
        </w:rPr>
        <w:t xml:space="preserve"> of the following areas:  school improvement and change leadership; educational policy; data-based decision-making and assessment; culturally responsive and equity-based leadership; school finance; school law.</w:t>
      </w:r>
    </w:p>
    <w:p w14:paraId="66D25F57" w14:textId="77777777" w:rsidR="00E6666A" w:rsidRPr="00E6666A" w:rsidRDefault="00E6666A" w:rsidP="00E6666A">
      <w:pPr>
        <w:widowControl w:val="0"/>
        <w:numPr>
          <w:ilvl w:val="0"/>
          <w:numId w:val="12"/>
        </w:numPr>
        <w:autoSpaceDE w:val="0"/>
        <w:autoSpaceDN w:val="0"/>
        <w:adjustRightInd w:val="0"/>
        <w:rPr>
          <w:rFonts w:ascii="Calibri" w:eastAsia="Times New Roman" w:hAnsi="Calibri"/>
        </w:rPr>
      </w:pPr>
      <w:r w:rsidRPr="00E6666A">
        <w:rPr>
          <w:rFonts w:ascii="Calibri" w:eastAsia="Times New Roman" w:hAnsi="Calibri"/>
        </w:rPr>
        <w:t>Contribute to graduate programs in Instructional Leadership.</w:t>
      </w:r>
    </w:p>
    <w:p w14:paraId="2FA078E1" w14:textId="77777777" w:rsidR="00E6666A" w:rsidRPr="00E6666A" w:rsidRDefault="00E6666A" w:rsidP="00E6666A">
      <w:pPr>
        <w:widowControl w:val="0"/>
        <w:numPr>
          <w:ilvl w:val="0"/>
          <w:numId w:val="12"/>
        </w:numPr>
        <w:autoSpaceDE w:val="0"/>
        <w:autoSpaceDN w:val="0"/>
        <w:adjustRightInd w:val="0"/>
        <w:rPr>
          <w:rFonts w:ascii="Calibri" w:eastAsia="Times New Roman" w:hAnsi="Calibri"/>
        </w:rPr>
      </w:pPr>
      <w:r w:rsidRPr="00E6666A">
        <w:rPr>
          <w:rFonts w:ascii="Calibri" w:eastAsia="Times New Roman" w:hAnsi="Calibri"/>
        </w:rPr>
        <w:t>Chair and serve on graduate student committees.</w:t>
      </w:r>
    </w:p>
    <w:p w14:paraId="3A4A1546" w14:textId="77777777" w:rsidR="00E6666A" w:rsidRPr="00E6666A" w:rsidRDefault="00E6666A" w:rsidP="00E6666A">
      <w:pPr>
        <w:widowControl w:val="0"/>
        <w:numPr>
          <w:ilvl w:val="0"/>
          <w:numId w:val="12"/>
        </w:numPr>
        <w:autoSpaceDE w:val="0"/>
        <w:autoSpaceDN w:val="0"/>
        <w:adjustRightInd w:val="0"/>
        <w:rPr>
          <w:rFonts w:ascii="Calibri" w:eastAsia="Times New Roman" w:hAnsi="Calibri"/>
        </w:rPr>
      </w:pPr>
      <w:r w:rsidRPr="00E6666A">
        <w:rPr>
          <w:rFonts w:ascii="Calibri" w:eastAsia="Times New Roman" w:hAnsi="Calibri"/>
        </w:rPr>
        <w:t>Show commitment to teaching and working with students from diverse populations.</w:t>
      </w:r>
    </w:p>
    <w:p w14:paraId="471EE77C" w14:textId="77777777" w:rsidR="00E6666A" w:rsidRPr="00E6666A" w:rsidRDefault="00E6666A" w:rsidP="00E6666A">
      <w:pPr>
        <w:widowControl w:val="0"/>
        <w:numPr>
          <w:ilvl w:val="0"/>
          <w:numId w:val="12"/>
        </w:numPr>
        <w:autoSpaceDE w:val="0"/>
        <w:autoSpaceDN w:val="0"/>
        <w:adjustRightInd w:val="0"/>
        <w:rPr>
          <w:rFonts w:ascii="Calibri" w:eastAsia="Times New Roman" w:hAnsi="Calibri"/>
        </w:rPr>
      </w:pPr>
      <w:r w:rsidRPr="00E6666A">
        <w:rPr>
          <w:rFonts w:ascii="Calibri" w:eastAsia="Times New Roman" w:hAnsi="Calibri"/>
        </w:rPr>
        <w:t>Provide national, state, and local service to the profession.</w:t>
      </w:r>
    </w:p>
    <w:p w14:paraId="4D2F8185" w14:textId="77777777" w:rsidR="006E5B6E" w:rsidRDefault="006E5B6E" w:rsidP="006E5B6E">
      <w:pPr>
        <w:widowControl w:val="0"/>
        <w:autoSpaceDE w:val="0"/>
        <w:autoSpaceDN w:val="0"/>
        <w:adjustRightInd w:val="0"/>
        <w:rPr>
          <w:rFonts w:ascii="Calibri" w:hAnsi="Calibri" w:cs="Consolas"/>
          <w:b/>
        </w:rPr>
      </w:pPr>
    </w:p>
    <w:p w14:paraId="2D9186FD" w14:textId="77777777" w:rsidR="00836DF1" w:rsidRPr="006E5B6E" w:rsidRDefault="00836DF1" w:rsidP="006800CB">
      <w:pPr>
        <w:widowControl w:val="0"/>
        <w:autoSpaceDE w:val="0"/>
        <w:autoSpaceDN w:val="0"/>
        <w:adjustRightInd w:val="0"/>
        <w:outlineLvl w:val="0"/>
        <w:rPr>
          <w:rFonts w:ascii="Calibri" w:hAnsi="Calibri" w:cs="Consolas"/>
        </w:rPr>
      </w:pPr>
      <w:r w:rsidRPr="006E5B6E">
        <w:rPr>
          <w:rFonts w:ascii="Calibri" w:hAnsi="Calibri" w:cs="Consolas"/>
          <w:b/>
        </w:rPr>
        <w:t>Minimum Qualifications:</w:t>
      </w:r>
    </w:p>
    <w:p w14:paraId="03895A34" w14:textId="2454EE6A" w:rsidR="006E5B6E" w:rsidRPr="006E5B6E" w:rsidRDefault="006E5B6E" w:rsidP="006800CB">
      <w:pPr>
        <w:outlineLvl w:val="0"/>
        <w:rPr>
          <w:rFonts w:ascii="Calibri" w:eastAsia="Times New Roman" w:hAnsi="Calibri"/>
        </w:rPr>
      </w:pPr>
      <w:r w:rsidRPr="006E5B6E">
        <w:rPr>
          <w:rFonts w:ascii="Calibri" w:eastAsia="Times New Roman" w:hAnsi="Calibri"/>
        </w:rPr>
        <w:t>ASSISTANT PROFESSOR RANK:</w:t>
      </w:r>
    </w:p>
    <w:p w14:paraId="19FA74C9" w14:textId="2A107A9C" w:rsidR="00E6666A" w:rsidRDefault="00E6666A" w:rsidP="00E6666A">
      <w:pPr>
        <w:pStyle w:val="ListParagraph"/>
        <w:numPr>
          <w:ilvl w:val="0"/>
          <w:numId w:val="13"/>
        </w:numPr>
        <w:spacing w:line="240" w:lineRule="auto"/>
        <w:rPr>
          <w:rFonts w:eastAsia="Times New Roman"/>
          <w:sz w:val="24"/>
          <w:szCs w:val="24"/>
        </w:rPr>
      </w:pPr>
      <w:r w:rsidRPr="00E6666A">
        <w:rPr>
          <w:rFonts w:eastAsia="Times New Roman"/>
          <w:sz w:val="24"/>
          <w:szCs w:val="24"/>
        </w:rPr>
        <w:t>Earned EdD or PhD</w:t>
      </w:r>
      <w:r w:rsidR="003C5D72">
        <w:rPr>
          <w:rFonts w:eastAsia="Times New Roman"/>
          <w:sz w:val="24"/>
          <w:szCs w:val="24"/>
        </w:rPr>
        <w:t xml:space="preserve"> by June 2021 </w:t>
      </w:r>
      <w:r w:rsidRPr="00E6666A">
        <w:rPr>
          <w:rFonts w:eastAsia="Times New Roman"/>
          <w:sz w:val="24"/>
          <w:szCs w:val="24"/>
        </w:rPr>
        <w:t>with an emphasis in Educational Leadership</w:t>
      </w:r>
    </w:p>
    <w:p w14:paraId="553C6E3D" w14:textId="164F4D0D" w:rsidR="0070594E" w:rsidRPr="00E6666A" w:rsidRDefault="0070594E" w:rsidP="00067536">
      <w:pPr>
        <w:pStyle w:val="ListParagraph"/>
        <w:numPr>
          <w:ilvl w:val="1"/>
          <w:numId w:val="13"/>
        </w:numPr>
        <w:spacing w:line="240" w:lineRule="auto"/>
        <w:rPr>
          <w:rFonts w:eastAsia="Times New Roman"/>
          <w:sz w:val="24"/>
          <w:szCs w:val="24"/>
        </w:rPr>
      </w:pPr>
      <w:r>
        <w:rPr>
          <w:rFonts w:eastAsia="Times New Roman"/>
          <w:sz w:val="24"/>
          <w:szCs w:val="24"/>
        </w:rPr>
        <w:t>ABD will be considered at the Instructor level</w:t>
      </w:r>
    </w:p>
    <w:p w14:paraId="385F09AD" w14:textId="7084698F" w:rsidR="00E6666A" w:rsidRPr="00E6666A" w:rsidRDefault="00614FA5" w:rsidP="00E6666A">
      <w:pPr>
        <w:pStyle w:val="ListParagraph"/>
        <w:numPr>
          <w:ilvl w:val="0"/>
          <w:numId w:val="13"/>
        </w:numPr>
        <w:spacing w:line="240" w:lineRule="auto"/>
        <w:rPr>
          <w:rFonts w:eastAsia="Times New Roman"/>
          <w:sz w:val="24"/>
          <w:szCs w:val="24"/>
        </w:rPr>
      </w:pPr>
      <w:r>
        <w:rPr>
          <w:rFonts w:eastAsia="Times New Roman"/>
          <w:sz w:val="24"/>
          <w:szCs w:val="24"/>
        </w:rPr>
        <w:t>An</w:t>
      </w:r>
      <w:r w:rsidR="00E6666A" w:rsidRPr="00E6666A">
        <w:rPr>
          <w:rFonts w:eastAsia="Times New Roman"/>
          <w:sz w:val="24"/>
          <w:szCs w:val="24"/>
        </w:rPr>
        <w:t xml:space="preserve"> emerging record of publications in refereed journals that align</w:t>
      </w:r>
      <w:r>
        <w:rPr>
          <w:rFonts w:eastAsia="Times New Roman"/>
          <w:sz w:val="24"/>
          <w:szCs w:val="24"/>
        </w:rPr>
        <w:t xml:space="preserve">s to the assistant </w:t>
      </w:r>
      <w:r w:rsidR="00E6666A" w:rsidRPr="00E6666A">
        <w:rPr>
          <w:rFonts w:eastAsia="Times New Roman"/>
          <w:sz w:val="24"/>
          <w:szCs w:val="24"/>
        </w:rPr>
        <w:t>professor level</w:t>
      </w:r>
    </w:p>
    <w:p w14:paraId="310316B4" w14:textId="5BF079F8" w:rsidR="00E6666A" w:rsidRPr="00E6666A" w:rsidRDefault="00614FA5" w:rsidP="00E6666A">
      <w:pPr>
        <w:pStyle w:val="ListParagraph"/>
        <w:numPr>
          <w:ilvl w:val="0"/>
          <w:numId w:val="13"/>
        </w:numPr>
        <w:spacing w:line="240" w:lineRule="auto"/>
        <w:rPr>
          <w:rFonts w:eastAsia="Times New Roman"/>
          <w:sz w:val="24"/>
          <w:szCs w:val="24"/>
        </w:rPr>
      </w:pPr>
      <w:r>
        <w:rPr>
          <w:rFonts w:eastAsia="Times New Roman"/>
          <w:sz w:val="24"/>
          <w:szCs w:val="24"/>
        </w:rPr>
        <w:lastRenderedPageBreak/>
        <w:t>Potential for</w:t>
      </w:r>
      <w:r w:rsidR="00B01CC7">
        <w:rPr>
          <w:rFonts w:eastAsia="Times New Roman"/>
          <w:sz w:val="24"/>
          <w:szCs w:val="24"/>
        </w:rPr>
        <w:t xml:space="preserve"> teaching graduate</w:t>
      </w:r>
      <w:r w:rsidR="00E6666A" w:rsidRPr="00E6666A">
        <w:rPr>
          <w:rFonts w:eastAsia="Times New Roman"/>
          <w:sz w:val="24"/>
          <w:szCs w:val="24"/>
        </w:rPr>
        <w:t xml:space="preserve"> students</w:t>
      </w:r>
      <w:r w:rsidR="00B01CC7">
        <w:rPr>
          <w:rFonts w:eastAsia="Times New Roman"/>
          <w:sz w:val="24"/>
          <w:szCs w:val="24"/>
        </w:rPr>
        <w:t xml:space="preserve"> in an educational leadership program</w:t>
      </w:r>
    </w:p>
    <w:p w14:paraId="5E8ABD99" w14:textId="790AFDCA" w:rsidR="00E6666A" w:rsidRPr="00E6666A" w:rsidRDefault="00614FA5" w:rsidP="00E6666A">
      <w:pPr>
        <w:pStyle w:val="ListParagraph"/>
        <w:numPr>
          <w:ilvl w:val="0"/>
          <w:numId w:val="13"/>
        </w:numPr>
        <w:spacing w:line="240" w:lineRule="auto"/>
        <w:rPr>
          <w:rFonts w:eastAsia="Times New Roman"/>
          <w:sz w:val="24"/>
          <w:szCs w:val="24"/>
        </w:rPr>
      </w:pPr>
      <w:r>
        <w:rPr>
          <w:rFonts w:eastAsia="Times New Roman"/>
          <w:sz w:val="24"/>
          <w:szCs w:val="24"/>
        </w:rPr>
        <w:t>Significant experiences using</w:t>
      </w:r>
      <w:r w:rsidR="00E6666A" w:rsidRPr="00E6666A">
        <w:rPr>
          <w:rFonts w:eastAsia="Times New Roman"/>
          <w:sz w:val="24"/>
          <w:szCs w:val="24"/>
        </w:rPr>
        <w:t xml:space="preserve"> qualitative and/or quantitative research methodologies</w:t>
      </w:r>
    </w:p>
    <w:p w14:paraId="0B9877FE" w14:textId="27F0438D" w:rsidR="00E6666A" w:rsidRPr="00E6666A" w:rsidRDefault="00E6666A" w:rsidP="00E6666A">
      <w:pPr>
        <w:pStyle w:val="ListParagraph"/>
        <w:numPr>
          <w:ilvl w:val="0"/>
          <w:numId w:val="13"/>
        </w:numPr>
        <w:spacing w:line="240" w:lineRule="auto"/>
        <w:rPr>
          <w:rFonts w:eastAsia="Times New Roman"/>
          <w:sz w:val="24"/>
          <w:szCs w:val="24"/>
        </w:rPr>
      </w:pPr>
      <w:r w:rsidRPr="00E6666A">
        <w:rPr>
          <w:rFonts w:eastAsia="Times New Roman"/>
          <w:sz w:val="24"/>
          <w:szCs w:val="24"/>
        </w:rPr>
        <w:t>Excellent interpersonal and communication skills and collegial relationships with faculty, students, and staff</w:t>
      </w:r>
    </w:p>
    <w:p w14:paraId="734003D7" w14:textId="3951516F" w:rsidR="00E6666A" w:rsidRPr="00E6666A" w:rsidRDefault="00E6666A" w:rsidP="00E6666A">
      <w:pPr>
        <w:pStyle w:val="ListParagraph"/>
        <w:numPr>
          <w:ilvl w:val="0"/>
          <w:numId w:val="13"/>
        </w:numPr>
        <w:spacing w:line="240" w:lineRule="auto"/>
        <w:rPr>
          <w:rFonts w:eastAsia="Times New Roman"/>
          <w:sz w:val="24"/>
          <w:szCs w:val="24"/>
        </w:rPr>
      </w:pPr>
      <w:r w:rsidRPr="00E6666A">
        <w:rPr>
          <w:rFonts w:eastAsia="Times New Roman"/>
          <w:sz w:val="24"/>
          <w:szCs w:val="24"/>
        </w:rPr>
        <w:t>Demonstrated commitment to support diversity and inclusiveness</w:t>
      </w:r>
    </w:p>
    <w:p w14:paraId="16D571AE" w14:textId="3221A3B2" w:rsidR="006E5B6E" w:rsidRPr="006E5B6E" w:rsidRDefault="006E5B6E" w:rsidP="006800CB">
      <w:pPr>
        <w:outlineLvl w:val="0"/>
        <w:rPr>
          <w:rFonts w:ascii="Calibri" w:eastAsia="Times New Roman" w:hAnsi="Calibri"/>
        </w:rPr>
      </w:pPr>
      <w:r w:rsidRPr="006E5B6E">
        <w:rPr>
          <w:rFonts w:ascii="Calibri" w:eastAsia="Times New Roman" w:hAnsi="Calibri"/>
        </w:rPr>
        <w:t>ASSOCIATE</w:t>
      </w:r>
      <w:r w:rsidR="004B78EF">
        <w:rPr>
          <w:rFonts w:ascii="Calibri" w:eastAsia="Times New Roman" w:hAnsi="Calibri"/>
        </w:rPr>
        <w:t xml:space="preserve"> PROFESSOR</w:t>
      </w:r>
      <w:r w:rsidRPr="006E5B6E">
        <w:rPr>
          <w:rFonts w:ascii="Calibri" w:eastAsia="Times New Roman" w:hAnsi="Calibri"/>
        </w:rPr>
        <w:t xml:space="preserve"> RANK:</w:t>
      </w:r>
    </w:p>
    <w:p w14:paraId="4042B17B" w14:textId="77777777" w:rsidR="00614FA5" w:rsidRPr="00E6666A" w:rsidRDefault="00614FA5" w:rsidP="00614FA5">
      <w:pPr>
        <w:pStyle w:val="ListParagraph"/>
        <w:numPr>
          <w:ilvl w:val="0"/>
          <w:numId w:val="14"/>
        </w:numPr>
        <w:spacing w:line="240" w:lineRule="auto"/>
        <w:rPr>
          <w:rFonts w:eastAsia="Times New Roman"/>
          <w:sz w:val="24"/>
          <w:szCs w:val="24"/>
        </w:rPr>
      </w:pPr>
      <w:r w:rsidRPr="00E6666A">
        <w:rPr>
          <w:rFonts w:eastAsia="Times New Roman"/>
          <w:sz w:val="24"/>
          <w:szCs w:val="24"/>
        </w:rPr>
        <w:t>Earned EdD or PhD with an emphasis in Educational Leadership</w:t>
      </w:r>
    </w:p>
    <w:p w14:paraId="599F8856" w14:textId="00156033" w:rsidR="00614FA5" w:rsidRPr="00E6666A" w:rsidRDefault="00614FA5" w:rsidP="00614FA5">
      <w:pPr>
        <w:pStyle w:val="ListParagraph"/>
        <w:numPr>
          <w:ilvl w:val="0"/>
          <w:numId w:val="14"/>
        </w:numPr>
        <w:spacing w:line="240" w:lineRule="auto"/>
        <w:rPr>
          <w:rFonts w:eastAsia="Times New Roman"/>
          <w:sz w:val="24"/>
          <w:szCs w:val="24"/>
        </w:rPr>
      </w:pPr>
      <w:r>
        <w:rPr>
          <w:rFonts w:eastAsia="Times New Roman"/>
          <w:sz w:val="24"/>
          <w:szCs w:val="24"/>
        </w:rPr>
        <w:t>An established</w:t>
      </w:r>
      <w:r w:rsidRPr="00E6666A">
        <w:rPr>
          <w:rFonts w:eastAsia="Times New Roman"/>
          <w:sz w:val="24"/>
          <w:szCs w:val="24"/>
        </w:rPr>
        <w:t xml:space="preserve"> record of publications in refereed journals</w:t>
      </w:r>
      <w:r w:rsidR="00301AAE">
        <w:rPr>
          <w:rFonts w:eastAsia="Times New Roman"/>
          <w:sz w:val="24"/>
          <w:szCs w:val="24"/>
        </w:rPr>
        <w:t xml:space="preserve"> that aligns to the</w:t>
      </w:r>
      <w:r w:rsidRPr="00E6666A">
        <w:rPr>
          <w:rFonts w:eastAsia="Times New Roman"/>
          <w:sz w:val="24"/>
          <w:szCs w:val="24"/>
        </w:rPr>
        <w:t xml:space="preserve"> associate professor level</w:t>
      </w:r>
    </w:p>
    <w:p w14:paraId="583E1E1D" w14:textId="6FFAA30B" w:rsidR="00614FA5" w:rsidRPr="00E6666A" w:rsidRDefault="00614FA5" w:rsidP="00614FA5">
      <w:pPr>
        <w:pStyle w:val="ListParagraph"/>
        <w:numPr>
          <w:ilvl w:val="0"/>
          <w:numId w:val="14"/>
        </w:numPr>
        <w:spacing w:line="240" w:lineRule="auto"/>
        <w:rPr>
          <w:rFonts w:eastAsia="Times New Roman"/>
          <w:sz w:val="24"/>
          <w:szCs w:val="24"/>
        </w:rPr>
      </w:pPr>
      <w:r w:rsidRPr="00E6666A">
        <w:rPr>
          <w:rFonts w:eastAsia="Times New Roman"/>
          <w:sz w:val="24"/>
          <w:szCs w:val="24"/>
        </w:rPr>
        <w:t>Demonstrated abil</w:t>
      </w:r>
      <w:r w:rsidR="00B01CC7">
        <w:rPr>
          <w:rFonts w:eastAsia="Times New Roman"/>
          <w:sz w:val="24"/>
          <w:szCs w:val="24"/>
        </w:rPr>
        <w:t>ity in teaching graduate</w:t>
      </w:r>
      <w:r w:rsidRPr="00E6666A">
        <w:rPr>
          <w:rFonts w:eastAsia="Times New Roman"/>
          <w:sz w:val="24"/>
          <w:szCs w:val="24"/>
        </w:rPr>
        <w:t xml:space="preserve"> students</w:t>
      </w:r>
    </w:p>
    <w:p w14:paraId="62161454" w14:textId="4F182A84" w:rsidR="00614FA5" w:rsidRDefault="00614FA5" w:rsidP="00614FA5">
      <w:pPr>
        <w:pStyle w:val="ListParagraph"/>
        <w:numPr>
          <w:ilvl w:val="0"/>
          <w:numId w:val="14"/>
        </w:numPr>
        <w:spacing w:line="240" w:lineRule="auto"/>
        <w:rPr>
          <w:rFonts w:eastAsia="Times New Roman"/>
          <w:sz w:val="24"/>
          <w:szCs w:val="24"/>
        </w:rPr>
      </w:pPr>
      <w:r w:rsidRPr="00E6666A">
        <w:rPr>
          <w:rFonts w:eastAsia="Times New Roman"/>
          <w:sz w:val="24"/>
          <w:szCs w:val="24"/>
        </w:rPr>
        <w:t>Demonstrated expertise in qualitative and/or quantitative research methodologies</w:t>
      </w:r>
    </w:p>
    <w:p w14:paraId="6D23E750" w14:textId="289BF17E" w:rsidR="00301AAE" w:rsidRPr="00301AAE" w:rsidRDefault="00301AAE" w:rsidP="00301AAE">
      <w:pPr>
        <w:pStyle w:val="ListParagraph"/>
        <w:numPr>
          <w:ilvl w:val="0"/>
          <w:numId w:val="14"/>
        </w:numPr>
        <w:spacing w:line="240" w:lineRule="auto"/>
        <w:rPr>
          <w:rFonts w:eastAsia="Times New Roman"/>
          <w:sz w:val="24"/>
          <w:szCs w:val="24"/>
        </w:rPr>
      </w:pPr>
      <w:r>
        <w:rPr>
          <w:rFonts w:eastAsia="Times New Roman"/>
          <w:sz w:val="24"/>
          <w:szCs w:val="24"/>
        </w:rPr>
        <w:t>Demonstrated leadership in program development and improvement</w:t>
      </w:r>
    </w:p>
    <w:p w14:paraId="0416B389" w14:textId="77777777" w:rsidR="00614FA5" w:rsidRPr="00E6666A" w:rsidRDefault="00614FA5" w:rsidP="00614FA5">
      <w:pPr>
        <w:pStyle w:val="ListParagraph"/>
        <w:numPr>
          <w:ilvl w:val="0"/>
          <w:numId w:val="14"/>
        </w:numPr>
        <w:spacing w:line="240" w:lineRule="auto"/>
        <w:rPr>
          <w:rFonts w:eastAsia="Times New Roman"/>
          <w:sz w:val="24"/>
          <w:szCs w:val="24"/>
        </w:rPr>
      </w:pPr>
      <w:r w:rsidRPr="00E6666A">
        <w:rPr>
          <w:rFonts w:eastAsia="Times New Roman"/>
          <w:sz w:val="24"/>
          <w:szCs w:val="24"/>
        </w:rPr>
        <w:t>Excellent interpersonal and communication skills and collegial relationships with faculty, students, and staff</w:t>
      </w:r>
    </w:p>
    <w:p w14:paraId="75F23A26" w14:textId="018C2F24" w:rsidR="00614FA5" w:rsidRDefault="00614FA5" w:rsidP="00614FA5">
      <w:pPr>
        <w:pStyle w:val="ListParagraph"/>
        <w:numPr>
          <w:ilvl w:val="0"/>
          <w:numId w:val="14"/>
        </w:numPr>
        <w:spacing w:line="240" w:lineRule="auto"/>
        <w:rPr>
          <w:rFonts w:eastAsia="Times New Roman"/>
          <w:sz w:val="24"/>
          <w:szCs w:val="24"/>
        </w:rPr>
      </w:pPr>
      <w:r w:rsidRPr="00E6666A">
        <w:rPr>
          <w:rFonts w:eastAsia="Times New Roman"/>
          <w:sz w:val="24"/>
          <w:szCs w:val="24"/>
        </w:rPr>
        <w:t>Demonstrated commitment to support diversity and inclusiveness</w:t>
      </w:r>
    </w:p>
    <w:p w14:paraId="79F92CAD" w14:textId="2776CDB5" w:rsidR="00301AAE" w:rsidRPr="00E6666A" w:rsidRDefault="00301AAE" w:rsidP="00614FA5">
      <w:pPr>
        <w:pStyle w:val="ListParagraph"/>
        <w:numPr>
          <w:ilvl w:val="0"/>
          <w:numId w:val="14"/>
        </w:numPr>
        <w:spacing w:line="240" w:lineRule="auto"/>
        <w:rPr>
          <w:rFonts w:eastAsia="Times New Roman"/>
          <w:sz w:val="24"/>
          <w:szCs w:val="24"/>
        </w:rPr>
      </w:pPr>
      <w:r>
        <w:rPr>
          <w:rFonts w:eastAsia="Times New Roman"/>
          <w:sz w:val="24"/>
          <w:szCs w:val="24"/>
        </w:rPr>
        <w:t>Demons</w:t>
      </w:r>
      <w:r w:rsidR="002F74BF">
        <w:rPr>
          <w:rFonts w:eastAsia="Times New Roman"/>
          <w:sz w:val="24"/>
          <w:szCs w:val="24"/>
        </w:rPr>
        <w:t>trated experiences in mentoring</w:t>
      </w:r>
      <w:r>
        <w:rPr>
          <w:rFonts w:eastAsia="Times New Roman"/>
          <w:sz w:val="24"/>
          <w:szCs w:val="24"/>
        </w:rPr>
        <w:t xml:space="preserve"> graduate students</w:t>
      </w:r>
    </w:p>
    <w:p w14:paraId="32611E69" w14:textId="77777777" w:rsidR="006E5B6E" w:rsidRDefault="006E5B6E" w:rsidP="006E5B6E">
      <w:pPr>
        <w:widowControl w:val="0"/>
        <w:autoSpaceDE w:val="0"/>
        <w:autoSpaceDN w:val="0"/>
        <w:adjustRightInd w:val="0"/>
        <w:rPr>
          <w:rFonts w:ascii="Calibri" w:hAnsi="Calibri" w:cs="Consolas"/>
          <w:b/>
        </w:rPr>
      </w:pPr>
    </w:p>
    <w:p w14:paraId="0E047777" w14:textId="77777777" w:rsidR="007A4C37" w:rsidRPr="006E5B6E" w:rsidRDefault="007A4C37" w:rsidP="006800CB">
      <w:pPr>
        <w:widowControl w:val="0"/>
        <w:autoSpaceDE w:val="0"/>
        <w:autoSpaceDN w:val="0"/>
        <w:adjustRightInd w:val="0"/>
        <w:outlineLvl w:val="0"/>
        <w:rPr>
          <w:rFonts w:ascii="Calibri" w:hAnsi="Calibri" w:cs="Consolas"/>
          <w:b/>
        </w:rPr>
      </w:pPr>
      <w:r w:rsidRPr="006E5B6E">
        <w:rPr>
          <w:rFonts w:ascii="Calibri" w:hAnsi="Calibri" w:cs="Consolas"/>
          <w:b/>
        </w:rPr>
        <w:t>Preferred Qualifications:</w:t>
      </w:r>
    </w:p>
    <w:p w14:paraId="6EB15CB9" w14:textId="77777777" w:rsidR="006E5B6E" w:rsidRPr="006E5B6E" w:rsidRDefault="006E5B6E" w:rsidP="006800CB">
      <w:pPr>
        <w:outlineLvl w:val="0"/>
        <w:rPr>
          <w:rFonts w:ascii="Calibri" w:eastAsia="Times New Roman" w:hAnsi="Calibri"/>
        </w:rPr>
      </w:pPr>
      <w:r w:rsidRPr="006E5B6E">
        <w:rPr>
          <w:rFonts w:ascii="Calibri" w:eastAsia="Times New Roman" w:hAnsi="Calibri"/>
        </w:rPr>
        <w:t>ASSISTANT PROFESSOR RANK:</w:t>
      </w:r>
    </w:p>
    <w:p w14:paraId="0006E752" w14:textId="77777777" w:rsidR="00B01CC7" w:rsidRPr="00E6666A" w:rsidRDefault="00B01CC7" w:rsidP="00B01CC7">
      <w:pPr>
        <w:pStyle w:val="ListParagraph"/>
        <w:numPr>
          <w:ilvl w:val="0"/>
          <w:numId w:val="15"/>
        </w:numPr>
        <w:spacing w:line="240" w:lineRule="auto"/>
        <w:rPr>
          <w:rFonts w:eastAsia="Times New Roman"/>
          <w:sz w:val="24"/>
          <w:szCs w:val="24"/>
        </w:rPr>
      </w:pPr>
      <w:r w:rsidRPr="00E6666A">
        <w:rPr>
          <w:rFonts w:eastAsia="Times New Roman"/>
          <w:sz w:val="24"/>
          <w:szCs w:val="24"/>
        </w:rPr>
        <w:t>Effective teaching at the K-12 and college/university level</w:t>
      </w:r>
    </w:p>
    <w:p w14:paraId="7E7E0C32" w14:textId="46CAE775" w:rsidR="00E6666A" w:rsidRPr="00E6666A" w:rsidRDefault="00E6666A" w:rsidP="00E6666A">
      <w:pPr>
        <w:pStyle w:val="ListParagraph"/>
        <w:numPr>
          <w:ilvl w:val="0"/>
          <w:numId w:val="15"/>
        </w:numPr>
        <w:spacing w:line="240" w:lineRule="auto"/>
        <w:rPr>
          <w:rFonts w:eastAsia="Times New Roman"/>
          <w:sz w:val="24"/>
          <w:szCs w:val="24"/>
        </w:rPr>
      </w:pPr>
      <w:r w:rsidRPr="00E6666A">
        <w:rPr>
          <w:rFonts w:eastAsia="Times New Roman"/>
          <w:sz w:val="24"/>
          <w:szCs w:val="24"/>
        </w:rPr>
        <w:t xml:space="preserve">Current or past </w:t>
      </w:r>
      <w:r w:rsidR="00B01CC7">
        <w:rPr>
          <w:rFonts w:eastAsia="Times New Roman"/>
          <w:sz w:val="24"/>
          <w:szCs w:val="24"/>
        </w:rPr>
        <w:t xml:space="preserve">K-12 </w:t>
      </w:r>
      <w:r w:rsidRPr="00E6666A">
        <w:rPr>
          <w:rFonts w:eastAsia="Times New Roman"/>
          <w:sz w:val="24"/>
          <w:szCs w:val="24"/>
        </w:rPr>
        <w:t>administrative licensure</w:t>
      </w:r>
    </w:p>
    <w:p w14:paraId="1E9E36AA" w14:textId="721FF46E" w:rsidR="00B01CC7" w:rsidRDefault="00B01CC7" w:rsidP="00B01CC7">
      <w:pPr>
        <w:pStyle w:val="ListParagraph"/>
        <w:numPr>
          <w:ilvl w:val="0"/>
          <w:numId w:val="15"/>
        </w:numPr>
        <w:spacing w:line="240" w:lineRule="auto"/>
        <w:rPr>
          <w:rFonts w:eastAsia="Times New Roman"/>
          <w:sz w:val="24"/>
          <w:szCs w:val="24"/>
        </w:rPr>
      </w:pPr>
      <w:r w:rsidRPr="00E6666A">
        <w:rPr>
          <w:rFonts w:eastAsia="Times New Roman"/>
          <w:sz w:val="24"/>
          <w:szCs w:val="24"/>
        </w:rPr>
        <w:t>Experience in school leadership positions at the national, state or district level</w:t>
      </w:r>
    </w:p>
    <w:p w14:paraId="6E737D10" w14:textId="77777777" w:rsidR="0034379E" w:rsidRPr="00E6666A" w:rsidRDefault="0034379E" w:rsidP="0034379E">
      <w:pPr>
        <w:pStyle w:val="ListParagraph"/>
        <w:numPr>
          <w:ilvl w:val="0"/>
          <w:numId w:val="15"/>
        </w:numPr>
        <w:spacing w:line="240" w:lineRule="auto"/>
        <w:rPr>
          <w:rFonts w:eastAsia="Times New Roman"/>
          <w:sz w:val="24"/>
          <w:szCs w:val="24"/>
        </w:rPr>
      </w:pPr>
      <w:r>
        <w:rPr>
          <w:rFonts w:eastAsia="Times New Roman"/>
          <w:sz w:val="24"/>
          <w:szCs w:val="24"/>
        </w:rPr>
        <w:t>Experience teaching via online technology and distance education delivery</w:t>
      </w:r>
    </w:p>
    <w:p w14:paraId="52D88067" w14:textId="1157D8AC" w:rsidR="006E5B6E" w:rsidRPr="00E6666A" w:rsidRDefault="00B01CC7" w:rsidP="00E6666A">
      <w:pPr>
        <w:pStyle w:val="ListParagraph"/>
        <w:numPr>
          <w:ilvl w:val="0"/>
          <w:numId w:val="15"/>
        </w:numPr>
        <w:spacing w:line="240" w:lineRule="auto"/>
        <w:rPr>
          <w:rFonts w:eastAsia="Times New Roman"/>
        </w:rPr>
      </w:pPr>
      <w:r w:rsidRPr="00E6666A">
        <w:rPr>
          <w:rFonts w:eastAsia="Times New Roman"/>
          <w:sz w:val="24"/>
          <w:szCs w:val="24"/>
        </w:rPr>
        <w:t>A record of grant development to support teaching and scholarly work commensurate with faculty ran</w:t>
      </w:r>
      <w:r>
        <w:rPr>
          <w:rFonts w:eastAsia="Times New Roman"/>
          <w:sz w:val="24"/>
          <w:szCs w:val="24"/>
        </w:rPr>
        <w:t>k.</w:t>
      </w:r>
    </w:p>
    <w:p w14:paraId="2042DC82" w14:textId="3E040A4A" w:rsidR="006E5B6E" w:rsidRPr="006E5B6E" w:rsidRDefault="006E5B6E" w:rsidP="006800CB">
      <w:pPr>
        <w:outlineLvl w:val="0"/>
        <w:rPr>
          <w:rFonts w:ascii="Calibri" w:eastAsia="Times New Roman" w:hAnsi="Calibri"/>
        </w:rPr>
      </w:pPr>
      <w:r w:rsidRPr="006E5B6E">
        <w:rPr>
          <w:rFonts w:ascii="Calibri" w:eastAsia="Times New Roman" w:hAnsi="Calibri"/>
        </w:rPr>
        <w:t>ASSOCIATE</w:t>
      </w:r>
      <w:r w:rsidR="004B78EF">
        <w:rPr>
          <w:rFonts w:ascii="Calibri" w:eastAsia="Times New Roman" w:hAnsi="Calibri"/>
        </w:rPr>
        <w:t xml:space="preserve"> PROFESSOR</w:t>
      </w:r>
      <w:r w:rsidR="67030BA3">
        <w:rPr>
          <w:rFonts w:ascii="Calibri" w:eastAsia="Times New Roman" w:hAnsi="Calibri"/>
        </w:rPr>
        <w:t xml:space="preserve"> </w:t>
      </w:r>
      <w:r w:rsidRPr="006E5B6E">
        <w:rPr>
          <w:rFonts w:ascii="Calibri" w:eastAsia="Times New Roman" w:hAnsi="Calibri"/>
        </w:rPr>
        <w:t>RANK:</w:t>
      </w:r>
    </w:p>
    <w:p w14:paraId="11D09A2C" w14:textId="77777777" w:rsidR="00B01CC7" w:rsidRDefault="00B01CC7" w:rsidP="00B01CC7">
      <w:pPr>
        <w:pStyle w:val="ListParagraph"/>
        <w:numPr>
          <w:ilvl w:val="0"/>
          <w:numId w:val="16"/>
        </w:numPr>
        <w:spacing w:line="240" w:lineRule="auto"/>
        <w:rPr>
          <w:rFonts w:eastAsia="Times New Roman"/>
          <w:sz w:val="24"/>
          <w:szCs w:val="24"/>
        </w:rPr>
      </w:pPr>
      <w:r w:rsidRPr="00E6666A">
        <w:rPr>
          <w:rFonts w:eastAsia="Times New Roman"/>
          <w:sz w:val="24"/>
          <w:szCs w:val="24"/>
        </w:rPr>
        <w:t>Effective teaching at the K-12 and college/university level</w:t>
      </w:r>
    </w:p>
    <w:p w14:paraId="61D441F7" w14:textId="38B06E97" w:rsidR="00301AAE" w:rsidRPr="00E6666A" w:rsidRDefault="00301AAE" w:rsidP="00301AAE">
      <w:pPr>
        <w:pStyle w:val="ListParagraph"/>
        <w:numPr>
          <w:ilvl w:val="0"/>
          <w:numId w:val="16"/>
        </w:numPr>
        <w:spacing w:line="240" w:lineRule="auto"/>
        <w:rPr>
          <w:rFonts w:eastAsia="Times New Roman"/>
          <w:sz w:val="24"/>
          <w:szCs w:val="24"/>
        </w:rPr>
      </w:pPr>
      <w:r w:rsidRPr="00E6666A">
        <w:rPr>
          <w:rFonts w:eastAsia="Times New Roman"/>
          <w:sz w:val="24"/>
          <w:szCs w:val="24"/>
        </w:rPr>
        <w:t xml:space="preserve">Current or past </w:t>
      </w:r>
      <w:r w:rsidR="00B01CC7">
        <w:rPr>
          <w:rFonts w:eastAsia="Times New Roman"/>
          <w:sz w:val="24"/>
          <w:szCs w:val="24"/>
        </w:rPr>
        <w:t xml:space="preserve">K-12 </w:t>
      </w:r>
      <w:r w:rsidRPr="00E6666A">
        <w:rPr>
          <w:rFonts w:eastAsia="Times New Roman"/>
          <w:sz w:val="24"/>
          <w:szCs w:val="24"/>
        </w:rPr>
        <w:t>administrative licensure</w:t>
      </w:r>
    </w:p>
    <w:p w14:paraId="26F38A02" w14:textId="29276A98" w:rsidR="00301AAE" w:rsidRDefault="00301AAE" w:rsidP="00301AAE">
      <w:pPr>
        <w:pStyle w:val="ListParagraph"/>
        <w:numPr>
          <w:ilvl w:val="0"/>
          <w:numId w:val="16"/>
        </w:numPr>
        <w:spacing w:line="240" w:lineRule="auto"/>
        <w:rPr>
          <w:rFonts w:eastAsia="Times New Roman"/>
          <w:sz w:val="24"/>
          <w:szCs w:val="24"/>
        </w:rPr>
      </w:pPr>
      <w:r w:rsidRPr="00E6666A">
        <w:rPr>
          <w:rFonts w:eastAsia="Times New Roman"/>
          <w:sz w:val="24"/>
          <w:szCs w:val="24"/>
        </w:rPr>
        <w:t>Demonstrated expertise in educational program evaluation at the school, district and/or</w:t>
      </w:r>
      <w:r>
        <w:rPr>
          <w:rFonts w:eastAsia="Times New Roman"/>
          <w:sz w:val="24"/>
          <w:szCs w:val="24"/>
        </w:rPr>
        <w:t xml:space="preserve"> </w:t>
      </w:r>
      <w:r w:rsidRPr="00E6666A">
        <w:rPr>
          <w:rFonts w:eastAsia="Times New Roman"/>
          <w:sz w:val="24"/>
          <w:szCs w:val="24"/>
        </w:rPr>
        <w:t>state level</w:t>
      </w:r>
    </w:p>
    <w:p w14:paraId="3E8B3A19" w14:textId="77777777" w:rsidR="0034379E" w:rsidRPr="00E6666A" w:rsidRDefault="0034379E" w:rsidP="0034379E">
      <w:pPr>
        <w:pStyle w:val="ListParagraph"/>
        <w:numPr>
          <w:ilvl w:val="0"/>
          <w:numId w:val="16"/>
        </w:numPr>
        <w:spacing w:line="240" w:lineRule="auto"/>
        <w:rPr>
          <w:rFonts w:eastAsia="Times New Roman"/>
          <w:sz w:val="24"/>
          <w:szCs w:val="24"/>
        </w:rPr>
      </w:pPr>
      <w:proofErr w:type="spellStart"/>
      <w:r w:rsidRPr="00E6666A">
        <w:rPr>
          <w:rFonts w:eastAsia="Times New Roman"/>
          <w:sz w:val="24"/>
          <w:szCs w:val="24"/>
        </w:rPr>
        <w:t>E</w:t>
      </w:r>
      <w:r>
        <w:rPr>
          <w:rFonts w:eastAsia="Times New Roman"/>
          <w:sz w:val="24"/>
          <w:szCs w:val="24"/>
        </w:rPr>
        <w:t>x</w:t>
      </w:r>
      <w:r w:rsidRPr="00E6666A">
        <w:rPr>
          <w:rFonts w:eastAsia="Times New Roman"/>
          <w:sz w:val="24"/>
          <w:szCs w:val="24"/>
        </w:rPr>
        <w:t>erience</w:t>
      </w:r>
      <w:proofErr w:type="spellEnd"/>
      <w:r w:rsidRPr="00E6666A">
        <w:rPr>
          <w:rFonts w:eastAsia="Times New Roman"/>
          <w:sz w:val="24"/>
          <w:szCs w:val="24"/>
        </w:rPr>
        <w:t xml:space="preserve"> in school leadership positions at the national, state or district level</w:t>
      </w:r>
    </w:p>
    <w:p w14:paraId="5F2BCFD0" w14:textId="573FAB1D" w:rsidR="0034379E" w:rsidRPr="00E6666A" w:rsidRDefault="0034379E" w:rsidP="0034379E">
      <w:pPr>
        <w:pStyle w:val="ListParagraph"/>
        <w:numPr>
          <w:ilvl w:val="0"/>
          <w:numId w:val="16"/>
        </w:numPr>
        <w:spacing w:line="240" w:lineRule="auto"/>
        <w:rPr>
          <w:rFonts w:eastAsia="Times New Roman"/>
        </w:rPr>
      </w:pPr>
      <w:r w:rsidRPr="00E6666A">
        <w:rPr>
          <w:rFonts w:eastAsia="Times New Roman"/>
          <w:sz w:val="24"/>
          <w:szCs w:val="24"/>
        </w:rPr>
        <w:t>Experience with distance education delivery and learning management systems</w:t>
      </w:r>
    </w:p>
    <w:p w14:paraId="1EA8B83E" w14:textId="45ADD1EE" w:rsidR="0034379E" w:rsidRPr="0034379E" w:rsidRDefault="0034379E" w:rsidP="0034379E">
      <w:pPr>
        <w:pStyle w:val="ListParagraph"/>
        <w:numPr>
          <w:ilvl w:val="0"/>
          <w:numId w:val="16"/>
        </w:numPr>
        <w:spacing w:line="240" w:lineRule="auto"/>
        <w:rPr>
          <w:rFonts w:eastAsia="Times New Roman"/>
          <w:sz w:val="24"/>
          <w:szCs w:val="24"/>
        </w:rPr>
      </w:pPr>
      <w:r>
        <w:rPr>
          <w:rFonts w:eastAsia="Times New Roman"/>
          <w:sz w:val="24"/>
          <w:szCs w:val="24"/>
        </w:rPr>
        <w:t>Evidence of innovative teaching and its promotion in programs at various education levels</w:t>
      </w:r>
    </w:p>
    <w:p w14:paraId="5DBD4052" w14:textId="125027B3" w:rsidR="00301AAE" w:rsidRPr="00E6666A" w:rsidRDefault="00301AAE" w:rsidP="00301AAE">
      <w:pPr>
        <w:pStyle w:val="ListParagraph"/>
        <w:numPr>
          <w:ilvl w:val="0"/>
          <w:numId w:val="16"/>
        </w:numPr>
        <w:spacing w:line="240" w:lineRule="auto"/>
        <w:rPr>
          <w:rFonts w:eastAsia="Times New Roman"/>
          <w:sz w:val="24"/>
          <w:szCs w:val="24"/>
        </w:rPr>
      </w:pPr>
      <w:r>
        <w:rPr>
          <w:rFonts w:eastAsia="Times New Roman"/>
          <w:sz w:val="24"/>
          <w:szCs w:val="24"/>
        </w:rPr>
        <w:t>A recognized research agenda that has potential for national recognition</w:t>
      </w:r>
    </w:p>
    <w:p w14:paraId="3614C8FC" w14:textId="77777777" w:rsidR="00301AAE" w:rsidRPr="00E6666A" w:rsidRDefault="00301AAE" w:rsidP="00301AAE">
      <w:pPr>
        <w:pStyle w:val="ListParagraph"/>
        <w:numPr>
          <w:ilvl w:val="0"/>
          <w:numId w:val="16"/>
        </w:numPr>
        <w:spacing w:line="240" w:lineRule="auto"/>
        <w:rPr>
          <w:rFonts w:eastAsia="Times New Roman"/>
          <w:sz w:val="24"/>
          <w:szCs w:val="24"/>
        </w:rPr>
      </w:pPr>
      <w:r w:rsidRPr="00E6666A">
        <w:rPr>
          <w:rFonts w:eastAsia="Times New Roman"/>
          <w:sz w:val="24"/>
          <w:szCs w:val="24"/>
        </w:rPr>
        <w:t>A record of grant development to support teaching and scholarly work commensurate with faculty rank</w:t>
      </w:r>
    </w:p>
    <w:p w14:paraId="3867A9F2" w14:textId="3AF61BD0" w:rsidR="007A4C37" w:rsidRPr="006E5B6E" w:rsidRDefault="007A4C37" w:rsidP="006800CB">
      <w:pPr>
        <w:widowControl w:val="0"/>
        <w:autoSpaceDE w:val="0"/>
        <w:autoSpaceDN w:val="0"/>
        <w:adjustRightInd w:val="0"/>
        <w:outlineLvl w:val="0"/>
        <w:rPr>
          <w:rFonts w:ascii="Calibri" w:hAnsi="Calibri" w:cs="Consolas"/>
          <w:b/>
        </w:rPr>
      </w:pPr>
      <w:r w:rsidRPr="006E5B6E">
        <w:rPr>
          <w:rFonts w:ascii="Calibri" w:hAnsi="Calibri" w:cs="Consolas"/>
          <w:b/>
        </w:rPr>
        <w:t>In your on-line application, please include:</w:t>
      </w:r>
    </w:p>
    <w:p w14:paraId="29B561A8" w14:textId="52D1BDD9" w:rsidR="00E6666A" w:rsidRPr="00E6666A" w:rsidRDefault="00E6666A" w:rsidP="002E5745">
      <w:pPr>
        <w:pStyle w:val="ListParagraph"/>
        <w:widowControl w:val="0"/>
        <w:numPr>
          <w:ilvl w:val="0"/>
          <w:numId w:val="17"/>
        </w:numPr>
        <w:autoSpaceDE w:val="0"/>
        <w:autoSpaceDN w:val="0"/>
        <w:adjustRightInd w:val="0"/>
        <w:spacing w:line="240" w:lineRule="auto"/>
        <w:rPr>
          <w:rFonts w:cs="Consolas"/>
          <w:sz w:val="24"/>
          <w:szCs w:val="24"/>
        </w:rPr>
      </w:pPr>
      <w:r w:rsidRPr="00E6666A">
        <w:rPr>
          <w:rFonts w:cs="Consolas"/>
          <w:sz w:val="24"/>
          <w:szCs w:val="24"/>
        </w:rPr>
        <w:t>Letter of application describing your qualifications for the position and specifying areas of teaching experience;</w:t>
      </w:r>
    </w:p>
    <w:p w14:paraId="2E702E4B" w14:textId="68BE91FA" w:rsidR="00E6666A" w:rsidRPr="00E6666A" w:rsidRDefault="00E6666A" w:rsidP="002E5745">
      <w:pPr>
        <w:pStyle w:val="ListParagraph"/>
        <w:widowControl w:val="0"/>
        <w:numPr>
          <w:ilvl w:val="0"/>
          <w:numId w:val="17"/>
        </w:numPr>
        <w:autoSpaceDE w:val="0"/>
        <w:autoSpaceDN w:val="0"/>
        <w:adjustRightInd w:val="0"/>
        <w:spacing w:line="240" w:lineRule="auto"/>
        <w:rPr>
          <w:rFonts w:cs="Consolas"/>
          <w:sz w:val="24"/>
          <w:szCs w:val="24"/>
        </w:rPr>
      </w:pPr>
      <w:r w:rsidRPr="00E6666A">
        <w:rPr>
          <w:rFonts w:cs="Consolas"/>
          <w:sz w:val="24"/>
          <w:szCs w:val="24"/>
        </w:rPr>
        <w:t xml:space="preserve">Statement describing your areas of research and research agenda for the next five </w:t>
      </w:r>
      <w:r w:rsidRPr="00E6666A">
        <w:rPr>
          <w:rFonts w:cs="Consolas"/>
          <w:sz w:val="24"/>
          <w:szCs w:val="24"/>
        </w:rPr>
        <w:lastRenderedPageBreak/>
        <w:t>years</w:t>
      </w:r>
      <w:r>
        <w:rPr>
          <w:rFonts w:cs="Consolas"/>
          <w:sz w:val="24"/>
          <w:szCs w:val="24"/>
        </w:rPr>
        <w:t>;</w:t>
      </w:r>
    </w:p>
    <w:p w14:paraId="20ACB8EF" w14:textId="24D05E4E" w:rsidR="00E6666A" w:rsidRPr="00E6666A" w:rsidRDefault="00E6666A" w:rsidP="002E5745">
      <w:pPr>
        <w:pStyle w:val="ListParagraph"/>
        <w:widowControl w:val="0"/>
        <w:numPr>
          <w:ilvl w:val="0"/>
          <w:numId w:val="17"/>
        </w:numPr>
        <w:autoSpaceDE w:val="0"/>
        <w:autoSpaceDN w:val="0"/>
        <w:adjustRightInd w:val="0"/>
        <w:spacing w:line="240" w:lineRule="auto"/>
        <w:rPr>
          <w:rFonts w:cs="Consolas"/>
          <w:sz w:val="24"/>
          <w:szCs w:val="24"/>
        </w:rPr>
      </w:pPr>
      <w:r w:rsidRPr="00E6666A">
        <w:rPr>
          <w:rFonts w:cs="Consolas"/>
          <w:sz w:val="24"/>
          <w:szCs w:val="24"/>
        </w:rPr>
        <w:t>Current curriculum vitae</w:t>
      </w:r>
      <w:r>
        <w:rPr>
          <w:rFonts w:cs="Consolas"/>
          <w:sz w:val="24"/>
          <w:szCs w:val="24"/>
        </w:rPr>
        <w:t>;</w:t>
      </w:r>
    </w:p>
    <w:p w14:paraId="1D3F5975" w14:textId="40E4CE6F" w:rsidR="00E6666A" w:rsidRPr="00E6666A" w:rsidRDefault="00E6666A" w:rsidP="002E5745">
      <w:pPr>
        <w:pStyle w:val="ListParagraph"/>
        <w:widowControl w:val="0"/>
        <w:numPr>
          <w:ilvl w:val="0"/>
          <w:numId w:val="17"/>
        </w:numPr>
        <w:autoSpaceDE w:val="0"/>
        <w:autoSpaceDN w:val="0"/>
        <w:adjustRightInd w:val="0"/>
        <w:spacing w:line="240" w:lineRule="auto"/>
        <w:rPr>
          <w:rFonts w:cs="Consolas"/>
          <w:sz w:val="24"/>
          <w:szCs w:val="24"/>
        </w:rPr>
      </w:pPr>
      <w:r w:rsidRPr="00E6666A">
        <w:rPr>
          <w:rFonts w:cs="Consolas"/>
          <w:sz w:val="24"/>
          <w:szCs w:val="24"/>
        </w:rPr>
        <w:t>Copies of teaching evaluations for any university-level instruction</w:t>
      </w:r>
      <w:r>
        <w:rPr>
          <w:rFonts w:cs="Consolas"/>
          <w:sz w:val="24"/>
          <w:szCs w:val="24"/>
        </w:rPr>
        <w:t>;</w:t>
      </w:r>
    </w:p>
    <w:p w14:paraId="22578C90" w14:textId="226FAE3D" w:rsidR="00E6666A" w:rsidRPr="00E6666A" w:rsidRDefault="00E6666A" w:rsidP="002E5745">
      <w:pPr>
        <w:pStyle w:val="ListParagraph"/>
        <w:widowControl w:val="0"/>
        <w:numPr>
          <w:ilvl w:val="0"/>
          <w:numId w:val="17"/>
        </w:numPr>
        <w:autoSpaceDE w:val="0"/>
        <w:autoSpaceDN w:val="0"/>
        <w:adjustRightInd w:val="0"/>
        <w:spacing w:line="240" w:lineRule="auto"/>
        <w:rPr>
          <w:rFonts w:cs="Consolas"/>
          <w:sz w:val="24"/>
          <w:szCs w:val="24"/>
        </w:rPr>
      </w:pPr>
      <w:r w:rsidRPr="00E6666A">
        <w:rPr>
          <w:rFonts w:cs="Consolas"/>
          <w:sz w:val="24"/>
          <w:szCs w:val="24"/>
        </w:rPr>
        <w:t>Contact information for five professional references</w:t>
      </w:r>
      <w:r>
        <w:rPr>
          <w:rFonts w:cs="Consolas"/>
          <w:sz w:val="24"/>
          <w:szCs w:val="24"/>
        </w:rPr>
        <w:t>.</w:t>
      </w:r>
    </w:p>
    <w:p w14:paraId="50765C87" w14:textId="390236A2" w:rsidR="007A4C37" w:rsidRPr="006E5B6E" w:rsidRDefault="0032282D" w:rsidP="006E5B6E">
      <w:pPr>
        <w:widowControl w:val="0"/>
        <w:autoSpaceDE w:val="0"/>
        <w:autoSpaceDN w:val="0"/>
        <w:adjustRightInd w:val="0"/>
        <w:rPr>
          <w:rFonts w:ascii="Calibri" w:hAnsi="Calibri" w:cs="Consolas"/>
        </w:rPr>
      </w:pPr>
      <w:r w:rsidRPr="006E5B6E">
        <w:rPr>
          <w:rFonts w:ascii="Calibri" w:hAnsi="Calibri" w:cs="Consolas"/>
        </w:rPr>
        <w:t xml:space="preserve">Inquiries may be directed to </w:t>
      </w:r>
      <w:r w:rsidR="007A4C37" w:rsidRPr="006E5B6E">
        <w:rPr>
          <w:rFonts w:ascii="Calibri" w:hAnsi="Calibri" w:cs="Consolas"/>
        </w:rPr>
        <w:t xml:space="preserve">the search committee chair, Dr. </w:t>
      </w:r>
      <w:r w:rsidR="00E6666A">
        <w:rPr>
          <w:rFonts w:ascii="Calibri" w:hAnsi="Calibri" w:cs="Consolas"/>
        </w:rPr>
        <w:t>Kathleen J. Mohr</w:t>
      </w:r>
      <w:r w:rsidR="00074C8F" w:rsidRPr="006E5B6E">
        <w:rPr>
          <w:rFonts w:ascii="Calibri" w:hAnsi="Calibri" w:cs="Consolas"/>
        </w:rPr>
        <w:t xml:space="preserve"> (435-</w:t>
      </w:r>
      <w:r w:rsidR="00E6666A">
        <w:rPr>
          <w:rFonts w:ascii="Calibri" w:hAnsi="Calibri" w:cs="Consolas"/>
        </w:rPr>
        <w:t>797-3964</w:t>
      </w:r>
      <w:r w:rsidR="007A4C37" w:rsidRPr="006E5B6E">
        <w:rPr>
          <w:rFonts w:ascii="Calibri" w:hAnsi="Calibri" w:cs="Consolas"/>
        </w:rPr>
        <w:t>;</w:t>
      </w:r>
      <w:r w:rsidR="00074C8F" w:rsidRPr="006E5B6E">
        <w:rPr>
          <w:rFonts w:ascii="Calibri" w:hAnsi="Calibri" w:cs="Consolas"/>
        </w:rPr>
        <w:t xml:space="preserve"> </w:t>
      </w:r>
      <w:hyperlink r:id="rId8" w:history="1">
        <w:r w:rsidR="002E5745" w:rsidRPr="006B38CD">
          <w:rPr>
            <w:rStyle w:val="Hyperlink"/>
            <w:rFonts w:ascii="Calibri" w:hAnsi="Calibri" w:cs="Consolas"/>
          </w:rPr>
          <w:t>kathleen.mohr@usu.edu</w:t>
        </w:r>
      </w:hyperlink>
      <w:r w:rsidR="00074C8F" w:rsidRPr="006E5B6E">
        <w:rPr>
          <w:rFonts w:ascii="Calibri" w:hAnsi="Calibri" w:cs="Consolas"/>
        </w:rPr>
        <w:t>)</w:t>
      </w:r>
      <w:r w:rsidR="007A4C37" w:rsidRPr="006E5B6E">
        <w:rPr>
          <w:rFonts w:ascii="Calibri" w:hAnsi="Calibri" w:cs="Consolas"/>
        </w:rPr>
        <w:t>.</w:t>
      </w:r>
    </w:p>
    <w:p w14:paraId="496AFB6A" w14:textId="77777777" w:rsidR="0004619B" w:rsidRPr="006E5B6E" w:rsidRDefault="0004619B" w:rsidP="006E5B6E">
      <w:pPr>
        <w:widowControl w:val="0"/>
        <w:autoSpaceDE w:val="0"/>
        <w:autoSpaceDN w:val="0"/>
        <w:adjustRightInd w:val="0"/>
        <w:rPr>
          <w:rFonts w:ascii="Calibri" w:hAnsi="Calibri" w:cs="Consolas"/>
        </w:rPr>
      </w:pPr>
    </w:p>
    <w:p w14:paraId="1F9F09B6" w14:textId="3C11F45E" w:rsidR="00272242" w:rsidRDefault="00272242" w:rsidP="00272242">
      <w:pPr>
        <w:rPr>
          <w:rFonts w:ascii="Calibri" w:eastAsia="Times New Roman" w:hAnsi="Calibri"/>
          <w:highlight w:val="yellow"/>
        </w:rPr>
      </w:pPr>
      <w:r>
        <w:rPr>
          <w:rFonts w:ascii="Calibri" w:hAnsi="Calibri" w:cs="Consolas"/>
        </w:rPr>
        <w:t>Please visit</w:t>
      </w:r>
      <w:r w:rsidRPr="00E6666A">
        <w:rPr>
          <w:rFonts w:ascii="Calibri" w:eastAsia="Times New Roman" w:hAnsi="Calibri"/>
        </w:rPr>
        <w:t> </w:t>
      </w:r>
      <w:hyperlink r:id="rId9" w:history="1">
        <w:r w:rsidRPr="00E6666A">
          <w:rPr>
            <w:rStyle w:val="Hyperlink"/>
            <w:rFonts w:ascii="Calibri" w:eastAsia="Times New Roman" w:hAnsi="Calibri"/>
          </w:rPr>
          <w:t>https://careers-usu.icims.com/jobs</w:t>
        </w:r>
        <w:r w:rsidRPr="000D61E7">
          <w:rPr>
            <w:rStyle w:val="Hyperlink"/>
            <w:rFonts w:ascii="Calibri" w:eastAsia="Times New Roman" w:hAnsi="Calibri"/>
          </w:rPr>
          <w:t>/intro</w:t>
        </w:r>
      </w:hyperlink>
      <w:r>
        <w:rPr>
          <w:rFonts w:ascii="Calibri" w:eastAsia="Times New Roman" w:hAnsi="Calibri"/>
        </w:rPr>
        <w:t xml:space="preserve"> for more i</w:t>
      </w:r>
      <w:r w:rsidR="00744446">
        <w:rPr>
          <w:rFonts w:ascii="Calibri" w:eastAsia="Times New Roman" w:hAnsi="Calibri"/>
        </w:rPr>
        <w:t>nformation and to apply online.</w:t>
      </w:r>
      <w:r w:rsidRPr="00E6666A">
        <w:rPr>
          <w:rFonts w:ascii="Calibri" w:eastAsia="Times New Roman" w:hAnsi="Calibri"/>
        </w:rPr>
        <w:t xml:space="preserve"> Job </w:t>
      </w:r>
      <w:r>
        <w:rPr>
          <w:rFonts w:ascii="Calibri" w:eastAsia="Times New Roman" w:hAnsi="Calibri"/>
        </w:rPr>
        <w:t>ID</w:t>
      </w:r>
      <w:r w:rsidRPr="00E6666A">
        <w:rPr>
          <w:rFonts w:ascii="Calibri" w:eastAsia="Times New Roman" w:hAnsi="Calibri"/>
        </w:rPr>
        <w:t>: 2019-</w:t>
      </w:r>
      <w:r w:rsidR="004F2E46">
        <w:rPr>
          <w:rFonts w:ascii="Calibri" w:eastAsia="Times New Roman" w:hAnsi="Calibri"/>
        </w:rPr>
        <w:t>2606</w:t>
      </w:r>
      <w:r w:rsidR="001973EE" w:rsidRPr="001973EE">
        <w:rPr>
          <w:rFonts w:ascii="Calibri" w:eastAsia="Times New Roman" w:hAnsi="Calibri"/>
        </w:rPr>
        <w:t xml:space="preserve"> </w:t>
      </w:r>
      <w:r w:rsidR="001973EE">
        <w:rPr>
          <w:rFonts w:ascii="Calibri" w:eastAsia="Times New Roman" w:hAnsi="Calibri" w:cs="Calibri"/>
        </w:rPr>
        <w:t xml:space="preserve">or click </w:t>
      </w:r>
      <w:hyperlink r:id="rId10" w:history="1">
        <w:r w:rsidR="001973EE" w:rsidRPr="004F2E46">
          <w:rPr>
            <w:rStyle w:val="Hyperlink"/>
            <w:rFonts w:ascii="Calibri" w:eastAsia="Times New Roman" w:hAnsi="Calibri" w:cs="Calibri"/>
          </w:rPr>
          <w:t>here</w:t>
        </w:r>
      </w:hyperlink>
      <w:r w:rsidR="001973EE">
        <w:rPr>
          <w:rFonts w:ascii="Calibri" w:eastAsia="Times New Roman" w:hAnsi="Calibri" w:cs="Calibri"/>
        </w:rPr>
        <w:t xml:space="preserve"> to go directly to the listing</w:t>
      </w:r>
      <w:r w:rsidR="001973EE" w:rsidRPr="007E44D9">
        <w:rPr>
          <w:rFonts w:ascii="Calibri" w:eastAsia="Times New Roman" w:hAnsi="Calibri" w:cs="Calibri"/>
        </w:rPr>
        <w:t>.</w:t>
      </w:r>
    </w:p>
    <w:p w14:paraId="19272138" w14:textId="77777777" w:rsidR="002F1527" w:rsidRDefault="002F1527" w:rsidP="006800CB">
      <w:pPr>
        <w:widowControl w:val="0"/>
        <w:autoSpaceDE w:val="0"/>
        <w:autoSpaceDN w:val="0"/>
        <w:adjustRightInd w:val="0"/>
        <w:outlineLvl w:val="0"/>
        <w:rPr>
          <w:rFonts w:ascii="Calibri" w:hAnsi="Calibri" w:cs="Consolas"/>
          <w:b/>
        </w:rPr>
      </w:pPr>
    </w:p>
    <w:p w14:paraId="0A25BE0A" w14:textId="00CDB6A1" w:rsidR="002F1527" w:rsidRPr="0032282D" w:rsidRDefault="002F1527" w:rsidP="002F1527">
      <w:pPr>
        <w:widowControl w:val="0"/>
        <w:autoSpaceDE w:val="0"/>
        <w:autoSpaceDN w:val="0"/>
        <w:adjustRightInd w:val="0"/>
        <w:outlineLvl w:val="0"/>
        <w:rPr>
          <w:rFonts w:ascii="Calibri" w:hAnsi="Calibri" w:cs="Consolas"/>
          <w:b/>
        </w:rPr>
      </w:pPr>
      <w:r>
        <w:rPr>
          <w:rFonts w:ascii="Calibri" w:hAnsi="Calibri" w:cs="Consolas"/>
          <w:b/>
        </w:rPr>
        <w:t>Department</w:t>
      </w:r>
      <w:r w:rsidR="00D12CFB">
        <w:rPr>
          <w:rFonts w:ascii="Calibri" w:hAnsi="Calibri" w:cs="Consolas"/>
          <w:b/>
        </w:rPr>
        <w:t xml:space="preserve"> </w:t>
      </w:r>
      <w:r w:rsidRPr="0032282D">
        <w:rPr>
          <w:rFonts w:ascii="Calibri" w:hAnsi="Calibri" w:cs="Consolas"/>
          <w:b/>
        </w:rPr>
        <w:t>Highlights:</w:t>
      </w:r>
    </w:p>
    <w:p w14:paraId="298B4198" w14:textId="7DD6D973" w:rsidR="002E5745" w:rsidRPr="002E5745" w:rsidRDefault="002E5745" w:rsidP="002E5745">
      <w:pPr>
        <w:rPr>
          <w:rFonts w:ascii="Calibri" w:eastAsia="Times New Roman" w:hAnsi="Calibri"/>
        </w:rPr>
      </w:pPr>
      <w:r w:rsidRPr="002E5745">
        <w:rPr>
          <w:rFonts w:ascii="Calibri" w:eastAsia="Times New Roman" w:hAnsi="Calibri"/>
        </w:rPr>
        <w:t xml:space="preserve">The School of Teacher Education and Leadership offers graduate programs including an MEd in instructional leadership, an administrative/supervisory concentration, an MS, MEd, and </w:t>
      </w:r>
      <w:proofErr w:type="spellStart"/>
      <w:r w:rsidRPr="002E5745">
        <w:rPr>
          <w:rFonts w:ascii="Calibri" w:eastAsia="Times New Roman" w:hAnsi="Calibri"/>
        </w:rPr>
        <w:t>EdS</w:t>
      </w:r>
      <w:proofErr w:type="spellEnd"/>
      <w:r w:rsidRPr="002E5745">
        <w:rPr>
          <w:rFonts w:ascii="Calibri" w:eastAsia="Times New Roman" w:hAnsi="Calibri"/>
        </w:rPr>
        <w:t xml:space="preserve"> in curriculum and instruction and a P</w:t>
      </w:r>
      <w:r w:rsidR="0034379E">
        <w:rPr>
          <w:rFonts w:ascii="Calibri" w:eastAsia="Times New Roman" w:hAnsi="Calibri"/>
        </w:rPr>
        <w:t>hD in education</w:t>
      </w:r>
      <w:r w:rsidRPr="002E5745">
        <w:rPr>
          <w:rFonts w:ascii="Calibri" w:eastAsia="Times New Roman" w:hAnsi="Calibri"/>
        </w:rPr>
        <w:t xml:space="preserve"> with doctoral</w:t>
      </w:r>
      <w:r>
        <w:rPr>
          <w:rFonts w:ascii="Calibri" w:eastAsia="Times New Roman" w:hAnsi="Calibri"/>
        </w:rPr>
        <w:t xml:space="preserve"> </w:t>
      </w:r>
      <w:r w:rsidRPr="002E5745">
        <w:rPr>
          <w:rFonts w:ascii="Calibri" w:eastAsia="Times New Roman" w:hAnsi="Calibri"/>
        </w:rPr>
        <w:t>concentrations in instructional leadership, literacy education and leadership, mathematics education and leadership, cultural studies, and science education. We offer undergraduate programs for early childhood education (K-3), elementary education, and the professional education framework leading to secondary education licensure in other teaching majors. We also offer endorsement programs in early childhood education, reading education, gifted and talented education, and ESL education. This position is specifically oriented within the PhD and MEd programs in Instructional Leadership and the Administrative/Supervisory Concentration.</w:t>
      </w:r>
    </w:p>
    <w:p w14:paraId="5E602242" w14:textId="77777777" w:rsidR="002E5745" w:rsidRPr="002E5745" w:rsidRDefault="002E5745" w:rsidP="002E5745">
      <w:pPr>
        <w:rPr>
          <w:rFonts w:ascii="Calibri" w:eastAsia="Times New Roman" w:hAnsi="Calibri"/>
        </w:rPr>
      </w:pPr>
    </w:p>
    <w:p w14:paraId="455BE437" w14:textId="06A66C2D" w:rsidR="002E5745" w:rsidRPr="002E5745" w:rsidRDefault="0034379E" w:rsidP="002E5745">
      <w:pPr>
        <w:rPr>
          <w:rFonts w:ascii="Calibri" w:eastAsia="Times New Roman" w:hAnsi="Calibri"/>
        </w:rPr>
      </w:pPr>
      <w:r>
        <w:rPr>
          <w:rFonts w:ascii="Calibri" w:eastAsia="Times New Roman" w:hAnsi="Calibri"/>
        </w:rPr>
        <w:t>As part of a land-</w:t>
      </w:r>
      <w:r w:rsidR="002E5745" w:rsidRPr="002E5745">
        <w:rPr>
          <w:rFonts w:ascii="Calibri" w:eastAsia="Times New Roman" w:hAnsi="Calibri"/>
        </w:rPr>
        <w:t>grant institution, we deliver our programs to students on campuses across the state of Utah through interactive broadcast and online delivery. We value our partnerships with local, state, national, and international leaders and welcome the many ongoing opportunities we have to collaborate toward common goals. Drawing on the extensive knowledge base in both theoretical and practice-oriented research, we design programs and</w:t>
      </w:r>
      <w:r w:rsidR="002E5745">
        <w:rPr>
          <w:rFonts w:ascii="Calibri" w:eastAsia="Times New Roman" w:hAnsi="Calibri"/>
        </w:rPr>
        <w:t xml:space="preserve"> </w:t>
      </w:r>
      <w:r w:rsidR="002E5745" w:rsidRPr="002E5745">
        <w:rPr>
          <w:rFonts w:ascii="Calibri" w:eastAsia="Times New Roman" w:hAnsi="Calibri"/>
        </w:rPr>
        <w:t>research focusing on increasing the quality of teaching, learning, and leadership within complex local and global contexts. This involves creating equitable educational opportunities for all students, as well as preparing researchers and instructional leaders to use evidence-based instruction that results in improved student achievement and equitable opportunities in schools for all students.</w:t>
      </w:r>
    </w:p>
    <w:p w14:paraId="1FEAAD69" w14:textId="6EE3EFDD" w:rsidR="002F1527" w:rsidRDefault="002F1527" w:rsidP="002F1527">
      <w:pPr>
        <w:rPr>
          <w:rFonts w:ascii="Calibri" w:eastAsia="Times New Roman" w:hAnsi="Calibri" w:cs="Calibri"/>
        </w:rPr>
      </w:pPr>
    </w:p>
    <w:p w14:paraId="3975E606" w14:textId="0FA502B1" w:rsidR="002E5745" w:rsidRPr="00583348" w:rsidRDefault="002E5745" w:rsidP="002F1527">
      <w:pPr>
        <w:rPr>
          <w:rFonts w:ascii="Calibri" w:eastAsia="Times New Roman" w:hAnsi="Calibri" w:cs="Calibri"/>
        </w:rPr>
      </w:pPr>
      <w:r>
        <w:rPr>
          <w:rFonts w:ascii="Calibri" w:hAnsi="Calibri" w:cs="Consolas"/>
          <w:b/>
        </w:rPr>
        <w:t>College Highlights:</w:t>
      </w:r>
    </w:p>
    <w:p w14:paraId="0E0B975F" w14:textId="77777777" w:rsidR="00D12CFB" w:rsidRPr="00E6666A" w:rsidRDefault="00D12CFB" w:rsidP="00D12CFB">
      <w:pPr>
        <w:rPr>
          <w:rFonts w:ascii="Calibri" w:eastAsia="Times New Roman" w:hAnsi="Calibri" w:cs="Calibri"/>
        </w:rPr>
      </w:pPr>
      <w:r w:rsidRPr="00E6666A">
        <w:rPr>
          <w:rFonts w:ascii="Calibri" w:eastAsia="Times New Roman" w:hAnsi="Calibri" w:cs="Calibri"/>
        </w:rPr>
        <w:t>The Emma Eccles Jones College of Education and Human Services graduate programs are ranked #1 in all of Utah and #26 in the nation according to the U.S. News and World Report. We are ranked 6th in the nation in total research dollars. Our college has placement rates at or above 94% for certified graduates seeking employment in special education, elementary education, speech-language pathology, audiology, and 18 secondary education fields.</w:t>
      </w:r>
    </w:p>
    <w:p w14:paraId="30918E86" w14:textId="77777777" w:rsidR="00D12CFB" w:rsidRPr="00583348" w:rsidRDefault="00D12CFB" w:rsidP="00D12CFB">
      <w:pPr>
        <w:rPr>
          <w:rFonts w:ascii="Calibri" w:hAnsi="Calibri" w:cs="Calibri"/>
        </w:rPr>
      </w:pPr>
    </w:p>
    <w:p w14:paraId="5B1586EA" w14:textId="3BD802AC" w:rsidR="00D12CFB" w:rsidRPr="00583348" w:rsidRDefault="00D12CFB" w:rsidP="00D12CFB">
      <w:pPr>
        <w:rPr>
          <w:rFonts w:ascii="Calibri" w:hAnsi="Calibri" w:cs="Calibri"/>
          <w:b/>
          <w:bCs/>
        </w:rPr>
      </w:pPr>
      <w:r w:rsidRPr="00583348">
        <w:rPr>
          <w:rFonts w:ascii="Calibri" w:hAnsi="Calibri" w:cs="Calibri"/>
          <w:b/>
          <w:bCs/>
        </w:rPr>
        <w:t>University/Logan Highlights</w:t>
      </w:r>
      <w:r w:rsidR="00C77CEF">
        <w:rPr>
          <w:rFonts w:ascii="Calibri" w:hAnsi="Calibri" w:cs="Calibri"/>
          <w:b/>
          <w:bCs/>
        </w:rPr>
        <w:t>:</w:t>
      </w:r>
    </w:p>
    <w:p w14:paraId="7BD8321D" w14:textId="77777777" w:rsidR="00067536" w:rsidRPr="00067536" w:rsidRDefault="00067536" w:rsidP="00067536">
      <w:pPr>
        <w:rPr>
          <w:rFonts w:ascii="Calibri" w:eastAsia="Times New Roman" w:hAnsi="Calibri" w:cs="Calibri"/>
        </w:rPr>
      </w:pPr>
      <w:r w:rsidRPr="00067536">
        <w:rPr>
          <w:rFonts w:ascii="Calibri" w:eastAsia="Times New Roman" w:hAnsi="Calibri" w:cs="Calibri"/>
        </w:rPr>
        <w:t xml:space="preserve">Utah State University (USU) was founded in 1888 and is honored to be Utah’s land-grant and space-grant university. USU is a Carnegie RU/H (Research University/High Research Activity) institution with approximately 27,800 students (24,660 undergraduates and 3,140 graduate </w:t>
      </w:r>
      <w:r w:rsidRPr="00067536">
        <w:rPr>
          <w:rFonts w:ascii="Calibri" w:eastAsia="Times New Roman" w:hAnsi="Calibri" w:cs="Calibri"/>
        </w:rPr>
        <w:lastRenderedPageBreak/>
        <w:t xml:space="preserve">students) on the Logan main campus. Utah State’s statewide system features eight campuses and 23 education centers and serves all counties in the state with Extension programs. USU offers 165 undergraduate majors, 138 graduate programs, and a variety of innovative stackable associate and certificate credentials. </w:t>
      </w:r>
      <w:hyperlink r:id="rId11" w:tgtFrame="_blank" w:history="1">
        <w:r w:rsidRPr="00067536">
          <w:rPr>
            <w:rStyle w:val="Hyperlink"/>
            <w:rFonts w:ascii="Calibri" w:eastAsia="Times New Roman" w:hAnsi="Calibri" w:cs="Calibri"/>
          </w:rPr>
          <w:t>Washington Monthly ranked USU 14th in their national university rankings</w:t>
        </w:r>
      </w:hyperlink>
      <w:r w:rsidRPr="00067536">
        <w:rPr>
          <w:rFonts w:ascii="Calibri" w:eastAsia="Times New Roman" w:hAnsi="Calibri" w:cs="Calibri"/>
        </w:rPr>
        <w:t xml:space="preserve"> in 2019 and the </w:t>
      </w:r>
      <w:hyperlink r:id="rId12" w:tgtFrame="_blank" w:history="1">
        <w:r w:rsidRPr="00067536">
          <w:rPr>
            <w:rStyle w:val="Hyperlink"/>
            <w:rFonts w:ascii="Calibri" w:eastAsia="Times New Roman" w:hAnsi="Calibri" w:cs="Calibri"/>
          </w:rPr>
          <w:t>5th best public national university in the nation</w:t>
        </w:r>
      </w:hyperlink>
      <w:r w:rsidRPr="00067536">
        <w:rPr>
          <w:rFonts w:ascii="Calibri" w:eastAsia="Times New Roman" w:hAnsi="Calibri" w:cs="Calibri"/>
        </w:rPr>
        <w:t xml:space="preserve"> in 2018. As one of the two premier research institutions in Utah, USU is proud to provide a high-quality education at an affordable price. Additional information about Utah State University can be found </w:t>
      </w:r>
      <w:hyperlink r:id="rId13" w:tgtFrame="_blank" w:history="1">
        <w:r w:rsidRPr="00067536">
          <w:rPr>
            <w:rStyle w:val="Hyperlink"/>
            <w:rFonts w:ascii="Calibri" w:eastAsia="Times New Roman" w:hAnsi="Calibri" w:cs="Calibri"/>
          </w:rPr>
          <w:t>here</w:t>
        </w:r>
      </w:hyperlink>
      <w:r w:rsidRPr="00067536">
        <w:rPr>
          <w:rFonts w:ascii="Calibri" w:eastAsia="Times New Roman" w:hAnsi="Calibri" w:cs="Calibri"/>
        </w:rPr>
        <w:t>.</w:t>
      </w:r>
    </w:p>
    <w:p w14:paraId="30076B83" w14:textId="77777777" w:rsidR="00067536" w:rsidRPr="00067536" w:rsidRDefault="00067536" w:rsidP="00067536">
      <w:pPr>
        <w:rPr>
          <w:rFonts w:ascii="Calibri" w:eastAsia="Times New Roman" w:hAnsi="Calibri" w:cs="Calibri"/>
        </w:rPr>
      </w:pPr>
      <w:r w:rsidRPr="00067536">
        <w:rPr>
          <w:rFonts w:ascii="Calibri" w:eastAsia="Times New Roman" w:hAnsi="Calibri" w:cs="Calibri"/>
        </w:rPr>
        <w:t> </w:t>
      </w:r>
    </w:p>
    <w:p w14:paraId="27B44680" w14:textId="77777777" w:rsidR="00067536" w:rsidRPr="00067536" w:rsidRDefault="00067536" w:rsidP="00067536">
      <w:pPr>
        <w:rPr>
          <w:rFonts w:ascii="Calibri" w:eastAsia="Times New Roman" w:hAnsi="Calibri" w:cs="Calibri"/>
        </w:rPr>
      </w:pPr>
      <w:r w:rsidRPr="00067536">
        <w:rPr>
          <w:rFonts w:ascii="Calibri" w:eastAsia="Times New Roman" w:hAnsi="Calibri" w:cs="Calibri"/>
        </w:rPr>
        <w:t>A core characteristic of USU is engagement with communities and people in economic development, improvements to quality of life, and human capital. Through the practical application of knowledge, the University and its faculty engage and share expertise with the state, nation, and world, preserving the historical land-grant tradition of partnering with communities to address critical societal issues in the interest of the public good.</w:t>
      </w:r>
    </w:p>
    <w:p w14:paraId="4A016208" w14:textId="77777777" w:rsidR="00067536" w:rsidRPr="00067536" w:rsidRDefault="00067536" w:rsidP="00067536">
      <w:pPr>
        <w:rPr>
          <w:rFonts w:ascii="Calibri" w:eastAsia="Times New Roman" w:hAnsi="Calibri" w:cs="Calibri"/>
        </w:rPr>
      </w:pPr>
      <w:r w:rsidRPr="00067536">
        <w:rPr>
          <w:rFonts w:ascii="Calibri" w:eastAsia="Times New Roman" w:hAnsi="Calibri" w:cs="Calibri"/>
        </w:rPr>
        <w:t> </w:t>
      </w:r>
    </w:p>
    <w:p w14:paraId="321ABC53" w14:textId="77777777" w:rsidR="00067536" w:rsidRPr="00067536" w:rsidRDefault="00067536" w:rsidP="00067536">
      <w:pPr>
        <w:rPr>
          <w:rFonts w:ascii="Calibri" w:eastAsia="Times New Roman" w:hAnsi="Calibri" w:cs="Calibri"/>
        </w:rPr>
      </w:pPr>
      <w:r w:rsidRPr="00067536">
        <w:rPr>
          <w:rFonts w:ascii="Calibri" w:eastAsia="Times New Roman" w:hAnsi="Calibri" w:cs="Calibri"/>
        </w:rPr>
        <w:t xml:space="preserve">The USU main campus is located in beautiful </w:t>
      </w:r>
      <w:hyperlink r:id="rId14" w:tgtFrame="_blank" w:history="1">
        <w:r w:rsidRPr="00067536">
          <w:rPr>
            <w:rStyle w:val="Hyperlink"/>
            <w:rFonts w:ascii="Calibri" w:eastAsia="Times New Roman" w:hAnsi="Calibri" w:cs="Calibri"/>
          </w:rPr>
          <w:t>Logan, Utah</w:t>
        </w:r>
      </w:hyperlink>
      <w:r w:rsidRPr="00067536">
        <w:rPr>
          <w:rFonts w:ascii="Calibri" w:eastAsia="Times New Roman" w:hAnsi="Calibri" w:cs="Calibri"/>
        </w:rPr>
        <w:t xml:space="preserve">; a city of about 50,000 situated in a picturesque mountain valley about 80 miles north of Salt Lake City. Outstanding recreational opportunities abound in the nearby mountains and proximate region. </w:t>
      </w:r>
    </w:p>
    <w:p w14:paraId="46B799D0" w14:textId="77777777" w:rsidR="00067536" w:rsidRPr="00067536" w:rsidRDefault="00067536" w:rsidP="00067536">
      <w:pPr>
        <w:rPr>
          <w:rFonts w:ascii="Calibri" w:eastAsia="Times New Roman" w:hAnsi="Calibri" w:cs="Calibri"/>
        </w:rPr>
      </w:pPr>
      <w:r w:rsidRPr="00067536">
        <w:rPr>
          <w:rFonts w:ascii="Calibri" w:eastAsia="Times New Roman" w:hAnsi="Calibri" w:cs="Calibri"/>
        </w:rPr>
        <w:t> </w:t>
      </w:r>
    </w:p>
    <w:p w14:paraId="0C949C5A" w14:textId="77777777" w:rsidR="00067536" w:rsidRPr="00067536" w:rsidRDefault="00067536" w:rsidP="00067536">
      <w:pPr>
        <w:rPr>
          <w:rFonts w:ascii="Calibri" w:eastAsia="Times New Roman" w:hAnsi="Calibri" w:cs="Calibri"/>
        </w:rPr>
      </w:pPr>
      <w:r w:rsidRPr="00067536">
        <w:rPr>
          <w:rFonts w:ascii="Calibri" w:eastAsia="Times New Roman" w:hAnsi="Calibri" w:cs="Calibri"/>
          <w:u w:val="single"/>
        </w:rPr>
        <w:t>Notice of Non-discrimination</w:t>
      </w:r>
    </w:p>
    <w:p w14:paraId="3C3EEFBA" w14:textId="77777777" w:rsidR="00067536" w:rsidRPr="00067536" w:rsidRDefault="00067536" w:rsidP="00067536">
      <w:pPr>
        <w:rPr>
          <w:rFonts w:ascii="Calibri" w:eastAsia="Times New Roman" w:hAnsi="Calibri" w:cs="Calibri"/>
        </w:rPr>
      </w:pPr>
      <w:r w:rsidRPr="00067536">
        <w:rPr>
          <w:rFonts w:ascii="Calibri" w:eastAsia="Times New Roman" w:hAnsi="Calibri" w:cs="Calibri"/>
        </w:rPr>
        <w:t xml:space="preserve">In its programs and activities, including in admissions and employment, Utah State University does not discriminate or tolerate discrimination, including harassment, based on race, color, religion, sex, national origin, age, genetic information, sexual orientation, gender identity or expression, disability, status as a protected veteran, or any other status protected by University policy, Title IX, or any other federal, state, or local law. </w:t>
      </w:r>
    </w:p>
    <w:p w14:paraId="557F93E7" w14:textId="77777777" w:rsidR="00067536" w:rsidRPr="00067536" w:rsidRDefault="00067536" w:rsidP="00067536">
      <w:pPr>
        <w:rPr>
          <w:rFonts w:ascii="Calibri" w:eastAsia="Times New Roman" w:hAnsi="Calibri" w:cs="Calibri"/>
        </w:rPr>
      </w:pPr>
      <w:r w:rsidRPr="00067536">
        <w:rPr>
          <w:rFonts w:ascii="Calibri" w:eastAsia="Times New Roman" w:hAnsi="Calibri" w:cs="Calibri"/>
        </w:rPr>
        <w:t>The following individuals have been designated to handle inquiries regarding the application of Title IX and its implementing regulations and/or USU’s non-discrimination policies:</w:t>
      </w:r>
    </w:p>
    <w:p w14:paraId="1A59DCE3" w14:textId="77777777" w:rsidR="00067536" w:rsidRPr="00067536" w:rsidRDefault="00067536" w:rsidP="00067536">
      <w:pPr>
        <w:rPr>
          <w:rFonts w:ascii="Calibri" w:eastAsia="Times New Roman" w:hAnsi="Calibri" w:cs="Calibri"/>
        </w:rPr>
      </w:pPr>
      <w:r w:rsidRPr="00067536">
        <w:rPr>
          <w:rFonts w:ascii="Calibri" w:eastAsia="Times New Roman" w:hAnsi="Calibri" w:cs="Calibri"/>
        </w:rPr>
        <w:t> </w:t>
      </w:r>
    </w:p>
    <w:p w14:paraId="047BAD63" w14:textId="77777777" w:rsidR="00067536" w:rsidRPr="00067536" w:rsidRDefault="00067536" w:rsidP="00067536">
      <w:pPr>
        <w:rPr>
          <w:rFonts w:ascii="Calibri" w:eastAsia="Times New Roman" w:hAnsi="Calibri" w:cs="Calibri"/>
        </w:rPr>
      </w:pPr>
      <w:r w:rsidRPr="00067536">
        <w:rPr>
          <w:rFonts w:ascii="Calibri" w:eastAsia="Times New Roman" w:hAnsi="Calibri" w:cs="Calibri"/>
          <w:b/>
          <w:bCs/>
        </w:rPr>
        <w:t>Executive Director of the Office of Equity</w:t>
      </w:r>
      <w:r w:rsidRPr="00067536">
        <w:rPr>
          <w:rFonts w:ascii="Calibri" w:eastAsia="Times New Roman" w:hAnsi="Calibri" w:cs="Calibri"/>
        </w:rPr>
        <w:t xml:space="preserve"> Alison Adams-</w:t>
      </w:r>
      <w:proofErr w:type="spellStart"/>
      <w:r w:rsidRPr="00067536">
        <w:rPr>
          <w:rFonts w:ascii="Calibri" w:eastAsia="Times New Roman" w:hAnsi="Calibri" w:cs="Calibri"/>
        </w:rPr>
        <w:t>Perlac</w:t>
      </w:r>
      <w:proofErr w:type="spellEnd"/>
      <w:r w:rsidRPr="00067536">
        <w:rPr>
          <w:rFonts w:ascii="Calibri" w:eastAsia="Times New Roman" w:hAnsi="Calibri" w:cs="Calibri"/>
        </w:rPr>
        <w:t xml:space="preserve">, </w:t>
      </w:r>
      <w:hyperlink r:id="rId15" w:tgtFrame="_blank" w:history="1">
        <w:r w:rsidRPr="00067536">
          <w:rPr>
            <w:rStyle w:val="Hyperlink"/>
            <w:rFonts w:ascii="Calibri" w:eastAsia="Times New Roman" w:hAnsi="Calibri" w:cs="Calibri"/>
          </w:rPr>
          <w:t>alison.adams-perlac@usu.edu</w:t>
        </w:r>
      </w:hyperlink>
      <w:r w:rsidRPr="00067536">
        <w:rPr>
          <w:rFonts w:ascii="Calibri" w:eastAsia="Times New Roman" w:hAnsi="Calibri" w:cs="Calibri"/>
        </w:rPr>
        <w:t>, Old Main Rm. 161, 435-797-1266</w:t>
      </w:r>
    </w:p>
    <w:p w14:paraId="17B755EE" w14:textId="77777777" w:rsidR="00067536" w:rsidRPr="00067536" w:rsidRDefault="00067536" w:rsidP="00067536">
      <w:pPr>
        <w:rPr>
          <w:rFonts w:ascii="Calibri" w:eastAsia="Times New Roman" w:hAnsi="Calibri" w:cs="Calibri"/>
        </w:rPr>
      </w:pPr>
      <w:r w:rsidRPr="00067536">
        <w:rPr>
          <w:rFonts w:ascii="Calibri" w:eastAsia="Times New Roman" w:hAnsi="Calibri" w:cs="Calibri"/>
          <w:b/>
          <w:bCs/>
        </w:rPr>
        <w:t>Title IX Coordinator</w:t>
      </w:r>
      <w:r w:rsidRPr="00067536">
        <w:rPr>
          <w:rFonts w:ascii="Calibri" w:eastAsia="Times New Roman" w:hAnsi="Calibri" w:cs="Calibri"/>
        </w:rPr>
        <w:t xml:space="preserve"> Hilary Renshaw, </w:t>
      </w:r>
      <w:hyperlink r:id="rId16" w:tgtFrame="_blank" w:history="1">
        <w:r w:rsidRPr="00067536">
          <w:rPr>
            <w:rStyle w:val="Hyperlink"/>
            <w:rFonts w:ascii="Calibri" w:eastAsia="Times New Roman" w:hAnsi="Calibri" w:cs="Calibri"/>
          </w:rPr>
          <w:t>titleix@usu.edu</w:t>
        </w:r>
      </w:hyperlink>
      <w:r w:rsidRPr="00067536">
        <w:rPr>
          <w:rFonts w:ascii="Calibri" w:eastAsia="Times New Roman" w:hAnsi="Calibri" w:cs="Calibri"/>
        </w:rPr>
        <w:t>, Old Main Rm. 161, 435-797-1266.</w:t>
      </w:r>
    </w:p>
    <w:p w14:paraId="6F685051" w14:textId="77777777" w:rsidR="00067536" w:rsidRPr="00067536" w:rsidRDefault="00067536" w:rsidP="00067536">
      <w:pPr>
        <w:rPr>
          <w:rFonts w:ascii="Calibri" w:eastAsia="Times New Roman" w:hAnsi="Calibri" w:cs="Calibri"/>
        </w:rPr>
      </w:pPr>
      <w:r w:rsidRPr="00067536">
        <w:rPr>
          <w:rFonts w:ascii="Calibri" w:eastAsia="Times New Roman" w:hAnsi="Calibri" w:cs="Calibri"/>
        </w:rPr>
        <w:t>For further information regarding non-discrimination, please visit </w:t>
      </w:r>
      <w:hyperlink r:id="rId17" w:tgtFrame="_blank" w:history="1">
        <w:r w:rsidRPr="00067536">
          <w:rPr>
            <w:rStyle w:val="Hyperlink"/>
            <w:rFonts w:ascii="Calibri" w:eastAsia="Times New Roman" w:hAnsi="Calibri" w:cs="Calibri"/>
          </w:rPr>
          <w:t>https://equity.usu.edu/</w:t>
        </w:r>
      </w:hyperlink>
      <w:r w:rsidRPr="00067536">
        <w:rPr>
          <w:rFonts w:ascii="Calibri" w:eastAsia="Times New Roman" w:hAnsi="Calibri" w:cs="Calibri"/>
        </w:rPr>
        <w:t>, or contact:</w:t>
      </w:r>
    </w:p>
    <w:p w14:paraId="0FDE30DC" w14:textId="77777777" w:rsidR="00067536" w:rsidRPr="00067536" w:rsidRDefault="00067536" w:rsidP="00067536">
      <w:pPr>
        <w:rPr>
          <w:rFonts w:ascii="Calibri" w:eastAsia="Times New Roman" w:hAnsi="Calibri" w:cs="Calibri"/>
        </w:rPr>
      </w:pPr>
      <w:r w:rsidRPr="00067536">
        <w:rPr>
          <w:rFonts w:ascii="Calibri" w:eastAsia="Times New Roman" w:hAnsi="Calibri" w:cs="Calibri"/>
          <w:b/>
          <w:bCs/>
        </w:rPr>
        <w:t>U.S. Department of Education </w:t>
      </w:r>
      <w:r w:rsidRPr="00067536">
        <w:rPr>
          <w:rFonts w:ascii="Calibri" w:eastAsia="Times New Roman" w:hAnsi="Calibri" w:cs="Calibri"/>
        </w:rPr>
        <w:t xml:space="preserve">Office of Assistant Secretary for Civil Rights, 800-421-3481, </w:t>
      </w:r>
      <w:hyperlink r:id="rId18" w:tgtFrame="_blank" w:history="1">
        <w:r w:rsidRPr="00067536">
          <w:rPr>
            <w:rStyle w:val="Hyperlink"/>
            <w:rFonts w:ascii="Calibri" w:eastAsia="Times New Roman" w:hAnsi="Calibri" w:cs="Calibri"/>
          </w:rPr>
          <w:t>OCR@ed.gov</w:t>
        </w:r>
      </w:hyperlink>
    </w:p>
    <w:p w14:paraId="5A051E18" w14:textId="77777777" w:rsidR="00067536" w:rsidRPr="00067536" w:rsidRDefault="00067536" w:rsidP="00067536">
      <w:pPr>
        <w:rPr>
          <w:rFonts w:ascii="Calibri" w:eastAsia="Times New Roman" w:hAnsi="Calibri" w:cs="Calibri"/>
        </w:rPr>
      </w:pPr>
      <w:r w:rsidRPr="00067536">
        <w:rPr>
          <w:rFonts w:ascii="Calibri" w:eastAsia="Times New Roman" w:hAnsi="Calibri" w:cs="Calibri"/>
          <w:b/>
          <w:bCs/>
        </w:rPr>
        <w:t>U.S. Department of Education,</w:t>
      </w:r>
      <w:r w:rsidRPr="00067536">
        <w:rPr>
          <w:rFonts w:ascii="Calibri" w:eastAsia="Times New Roman" w:hAnsi="Calibri" w:cs="Calibri"/>
        </w:rPr>
        <w:t xml:space="preserve"> Denver Regional Office, 303-844-5695, </w:t>
      </w:r>
      <w:hyperlink r:id="rId19" w:tgtFrame="_blank" w:history="1">
        <w:r w:rsidRPr="00067536">
          <w:rPr>
            <w:rStyle w:val="Hyperlink"/>
            <w:rFonts w:ascii="Calibri" w:eastAsia="Times New Roman" w:hAnsi="Calibri" w:cs="Calibri"/>
          </w:rPr>
          <w:t>OCR.Denver@ed.gov</w:t>
        </w:r>
      </w:hyperlink>
    </w:p>
    <w:p w14:paraId="11606513" w14:textId="77777777" w:rsidR="00067536" w:rsidRPr="00067536" w:rsidRDefault="00067536" w:rsidP="00067536">
      <w:pPr>
        <w:rPr>
          <w:rFonts w:ascii="Calibri" w:eastAsia="Times New Roman" w:hAnsi="Calibri" w:cs="Calibri"/>
        </w:rPr>
      </w:pPr>
      <w:r w:rsidRPr="00067536">
        <w:rPr>
          <w:rFonts w:ascii="Calibri" w:eastAsia="Times New Roman" w:hAnsi="Calibri" w:cs="Calibri"/>
        </w:rPr>
        <w:t> </w:t>
      </w:r>
    </w:p>
    <w:p w14:paraId="3A124206" w14:textId="77777777" w:rsidR="00067536" w:rsidRPr="00067536" w:rsidRDefault="00067536" w:rsidP="00067536">
      <w:pPr>
        <w:rPr>
          <w:rFonts w:ascii="Calibri" w:eastAsia="Times New Roman" w:hAnsi="Calibri" w:cs="Calibri"/>
        </w:rPr>
      </w:pPr>
      <w:r w:rsidRPr="00067536">
        <w:rPr>
          <w:rFonts w:ascii="Calibri" w:eastAsia="Times New Roman" w:hAnsi="Calibri" w:cs="Calibri"/>
        </w:rPr>
        <w:t xml:space="preserve">USU is sensitive to the needs of dual career couples and provides a </w:t>
      </w:r>
      <w:hyperlink r:id="rId20" w:tgtFrame="_blank" w:history="1">
        <w:r w:rsidRPr="00067536">
          <w:rPr>
            <w:rStyle w:val="Hyperlink"/>
            <w:rFonts w:ascii="Calibri" w:eastAsia="Times New Roman" w:hAnsi="Calibri" w:cs="Calibri"/>
          </w:rPr>
          <w:t>Dual Career Assistance program</w:t>
        </w:r>
      </w:hyperlink>
      <w:r w:rsidRPr="00067536">
        <w:rPr>
          <w:rFonts w:ascii="Calibri" w:eastAsia="Times New Roman" w:hAnsi="Calibri" w:cs="Calibri"/>
        </w:rPr>
        <w:t xml:space="preserve"> to support careers for partners who are also seeking employment.</w:t>
      </w:r>
    </w:p>
    <w:p w14:paraId="444A0E2D" w14:textId="77777777" w:rsidR="00D12CFB" w:rsidRPr="00E6666A" w:rsidRDefault="00D12CFB" w:rsidP="00D12CFB">
      <w:pPr>
        <w:pStyle w:val="NormalWeb"/>
        <w:spacing w:before="0" w:beforeAutospacing="0" w:after="0" w:afterAutospacing="0"/>
        <w:rPr>
          <w:rFonts w:ascii="Calibri" w:hAnsi="Calibri" w:cs="Calibri"/>
        </w:rPr>
      </w:pPr>
    </w:p>
    <w:sectPr w:rsidR="00D12CFB" w:rsidRPr="00E6666A" w:rsidSect="002F1527">
      <w:headerReference w:type="even" r:id="rId21"/>
      <w:headerReference w:type="default" r:id="rId22"/>
      <w:headerReference w:type="firs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644AF" w14:textId="77777777" w:rsidR="001E1CDE" w:rsidRDefault="001E1CDE" w:rsidP="00017A7A">
      <w:r>
        <w:separator/>
      </w:r>
    </w:p>
  </w:endnote>
  <w:endnote w:type="continuationSeparator" w:id="0">
    <w:p w14:paraId="40F5576C" w14:textId="77777777" w:rsidR="001E1CDE" w:rsidRDefault="001E1CDE" w:rsidP="0001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282EA" w14:textId="77777777" w:rsidR="001E1CDE" w:rsidRDefault="001E1CDE" w:rsidP="00017A7A">
      <w:r>
        <w:separator/>
      </w:r>
    </w:p>
  </w:footnote>
  <w:footnote w:type="continuationSeparator" w:id="0">
    <w:p w14:paraId="2A458DAF" w14:textId="77777777" w:rsidR="001E1CDE" w:rsidRDefault="001E1CDE" w:rsidP="00017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FBE49" w14:textId="2FCBC632" w:rsidR="00584A74" w:rsidRDefault="0088493F">
    <w:pPr>
      <w:pStyle w:val="Header"/>
    </w:pPr>
    <w:r>
      <w:rPr>
        <w:noProof/>
      </w:rPr>
      <mc:AlternateContent>
        <mc:Choice Requires="wps">
          <w:drawing>
            <wp:anchor distT="0" distB="0" distL="114300" distR="114300" simplePos="0" relativeHeight="251661312" behindDoc="0" locked="0" layoutInCell="1" allowOverlap="1" wp14:anchorId="6165646D" wp14:editId="54DCA5A6">
              <wp:simplePos x="0" y="0"/>
              <wp:positionH relativeFrom="column">
                <wp:posOffset>0</wp:posOffset>
              </wp:positionH>
              <wp:positionV relativeFrom="paragraph">
                <wp:posOffset>0</wp:posOffset>
              </wp:positionV>
              <wp:extent cx="914400" cy="914400"/>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77D36E78">
              <v:stroke joinstyle="miter"/>
              <v:path gradientshapeok="t" o:connecttype="rect"/>
            </v:shapetype>
            <v:shape id="WordArt 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CmM/m/8QEAAM0DAAAOAAAAAAAAAAAAAAAAAC4CAABkcnMvZTJvRG9jLnht&#10;bFBLAQItABQABgAIAAAAIQCTB2U51gAAAAUBAAAPAAAAAAAAAAAAAAAAAEsEAABkcnMvZG93bnJl&#10;di54bWxQSwUGAAAAAAQABADzAAAATgUAAAAA&#10;">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50E04" w14:textId="13891119" w:rsidR="00584A74" w:rsidRDefault="0088493F">
    <w:pPr>
      <w:pStyle w:val="Header"/>
    </w:pPr>
    <w:r>
      <w:rPr>
        <w:noProof/>
      </w:rPr>
      <mc:AlternateContent>
        <mc:Choice Requires="wps">
          <w:drawing>
            <wp:anchor distT="0" distB="0" distL="114300" distR="114300" simplePos="0" relativeHeight="251659264" behindDoc="0" locked="0" layoutInCell="1" allowOverlap="1" wp14:anchorId="09CAA47C" wp14:editId="09015791">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75C52084">
              <v:stroke joinstyle="miter"/>
              <v:path gradientshapeok="t" o:connecttype="rect"/>
            </v:shapetype>
            <v:shape id="WordArt 1"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o:lock v:ext="edit" text="t" shapetype="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447B7" w14:textId="65CFE705" w:rsidR="00584A74" w:rsidRDefault="0088493F">
    <w:pPr>
      <w:pStyle w:val="Header"/>
    </w:pPr>
    <w:r>
      <w:rPr>
        <w:noProof/>
      </w:rPr>
      <mc:AlternateContent>
        <mc:Choice Requires="wps">
          <w:drawing>
            <wp:anchor distT="0" distB="0" distL="114300" distR="114300" simplePos="0" relativeHeight="251663360" behindDoc="0" locked="0" layoutInCell="1" allowOverlap="1" wp14:anchorId="3E14D854" wp14:editId="77DFF53C">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64B1CA64">
              <v:stroke joinstyle="miter"/>
              <v:path gradientshapeok="t" o:connecttype="rect"/>
            </v:shapetype>
            <v:shape id="WordArt 3"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B3131"/>
    <w:multiLevelType w:val="multilevel"/>
    <w:tmpl w:val="CC1E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176D0"/>
    <w:multiLevelType w:val="hybridMultilevel"/>
    <w:tmpl w:val="B56EB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D7830"/>
    <w:multiLevelType w:val="hybridMultilevel"/>
    <w:tmpl w:val="44144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F3DB6"/>
    <w:multiLevelType w:val="multilevel"/>
    <w:tmpl w:val="5E5A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B2769"/>
    <w:multiLevelType w:val="hybridMultilevel"/>
    <w:tmpl w:val="25D00A5C"/>
    <w:lvl w:ilvl="0" w:tplc="55DC450E">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97074B1"/>
    <w:multiLevelType w:val="hybridMultilevel"/>
    <w:tmpl w:val="F3F0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9637B"/>
    <w:multiLevelType w:val="multilevel"/>
    <w:tmpl w:val="6FCA081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EB6DB1"/>
    <w:multiLevelType w:val="hybridMultilevel"/>
    <w:tmpl w:val="B56EB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375355"/>
    <w:multiLevelType w:val="multilevel"/>
    <w:tmpl w:val="3BCE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E82F5A"/>
    <w:multiLevelType w:val="hybridMultilevel"/>
    <w:tmpl w:val="B56EB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1D399D"/>
    <w:multiLevelType w:val="hybridMultilevel"/>
    <w:tmpl w:val="56660508"/>
    <w:lvl w:ilvl="0" w:tplc="55DC45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92705D"/>
    <w:multiLevelType w:val="multilevel"/>
    <w:tmpl w:val="CE52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CE10F4"/>
    <w:multiLevelType w:val="hybridMultilevel"/>
    <w:tmpl w:val="4994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774C2"/>
    <w:multiLevelType w:val="hybridMultilevel"/>
    <w:tmpl w:val="EF5C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6A3D6B"/>
    <w:multiLevelType w:val="hybridMultilevel"/>
    <w:tmpl w:val="7F5C6378"/>
    <w:lvl w:ilvl="0" w:tplc="7328344E">
      <w:start w:val="1"/>
      <w:numFmt w:val="decimal"/>
      <w:lvlText w:val="%1."/>
      <w:lvlJc w:val="left"/>
      <w:pPr>
        <w:ind w:left="720" w:hanging="360"/>
      </w:pPr>
      <w:rPr>
        <w:rFonts w:asciiTheme="majorHAnsi" w:eastAsia="Calibri" w:hAnsiTheme="majorHAnsi"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80DC8"/>
    <w:multiLevelType w:val="hybridMultilevel"/>
    <w:tmpl w:val="4994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3"/>
  </w:num>
  <w:num w:numId="4">
    <w:abstractNumId w:val="11"/>
  </w:num>
  <w:num w:numId="5">
    <w:abstractNumId w:val="5"/>
  </w:num>
  <w:num w:numId="6">
    <w:abstractNumId w:val="14"/>
  </w:num>
  <w:num w:numId="7">
    <w:abstractNumId w:val="7"/>
  </w:num>
  <w:num w:numId="8">
    <w:abstractNumId w:val="12"/>
  </w:num>
  <w:num w:numId="9">
    <w:abstractNumId w:val="4"/>
  </w:num>
  <w:num w:numId="10">
    <w:abstractNumId w:val="1"/>
  </w:num>
  <w:num w:numId="11">
    <w:abstractNumId w:val="9"/>
  </w:num>
  <w:num w:numId="12">
    <w:abstractNumId w:val="6"/>
  </w:num>
  <w:num w:numId="13">
    <w:abstractNumId w:val="2"/>
  </w:num>
  <w:num w:numId="14">
    <w:abstractNumId w:val="10"/>
  </w:num>
  <w:num w:numId="15">
    <w:abstractNumId w:val="8"/>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19B"/>
    <w:rsid w:val="000016A5"/>
    <w:rsid w:val="00002BA9"/>
    <w:rsid w:val="00017A7A"/>
    <w:rsid w:val="0004619B"/>
    <w:rsid w:val="00053D23"/>
    <w:rsid w:val="00054CFD"/>
    <w:rsid w:val="00067536"/>
    <w:rsid w:val="00074C8F"/>
    <w:rsid w:val="00081591"/>
    <w:rsid w:val="00087C58"/>
    <w:rsid w:val="000B66F3"/>
    <w:rsid w:val="000C2425"/>
    <w:rsid w:val="000D5FC7"/>
    <w:rsid w:val="000E4E16"/>
    <w:rsid w:val="0010160E"/>
    <w:rsid w:val="00142EBA"/>
    <w:rsid w:val="00145AD7"/>
    <w:rsid w:val="001636B2"/>
    <w:rsid w:val="001939BC"/>
    <w:rsid w:val="001973EE"/>
    <w:rsid w:val="001A2724"/>
    <w:rsid w:val="001B6AA3"/>
    <w:rsid w:val="001C419B"/>
    <w:rsid w:val="001D36DB"/>
    <w:rsid w:val="001E1CDE"/>
    <w:rsid w:val="001F7152"/>
    <w:rsid w:val="00202A8F"/>
    <w:rsid w:val="00202E95"/>
    <w:rsid w:val="002046C1"/>
    <w:rsid w:val="002213AB"/>
    <w:rsid w:val="00225E7F"/>
    <w:rsid w:val="002375FF"/>
    <w:rsid w:val="00244D4D"/>
    <w:rsid w:val="00272242"/>
    <w:rsid w:val="00275A41"/>
    <w:rsid w:val="00280CF7"/>
    <w:rsid w:val="00285F1D"/>
    <w:rsid w:val="002A39DC"/>
    <w:rsid w:val="002A457F"/>
    <w:rsid w:val="002B1416"/>
    <w:rsid w:val="002C3B96"/>
    <w:rsid w:val="002C7ADC"/>
    <w:rsid w:val="002E5745"/>
    <w:rsid w:val="002E7FD3"/>
    <w:rsid w:val="002F1527"/>
    <w:rsid w:val="002F74BF"/>
    <w:rsid w:val="00301AAE"/>
    <w:rsid w:val="00316EC3"/>
    <w:rsid w:val="003207C5"/>
    <w:rsid w:val="0032282D"/>
    <w:rsid w:val="0034379E"/>
    <w:rsid w:val="00347ECC"/>
    <w:rsid w:val="00360B95"/>
    <w:rsid w:val="00363223"/>
    <w:rsid w:val="00366F17"/>
    <w:rsid w:val="003715C4"/>
    <w:rsid w:val="0037335F"/>
    <w:rsid w:val="003C5D72"/>
    <w:rsid w:val="003D7E6B"/>
    <w:rsid w:val="003E748D"/>
    <w:rsid w:val="004011D8"/>
    <w:rsid w:val="0040780F"/>
    <w:rsid w:val="004164EE"/>
    <w:rsid w:val="00416B07"/>
    <w:rsid w:val="00417C2B"/>
    <w:rsid w:val="00426928"/>
    <w:rsid w:val="00431DD3"/>
    <w:rsid w:val="00433790"/>
    <w:rsid w:val="00437598"/>
    <w:rsid w:val="00443A45"/>
    <w:rsid w:val="004756D4"/>
    <w:rsid w:val="00477E80"/>
    <w:rsid w:val="004A16D2"/>
    <w:rsid w:val="004A3EDE"/>
    <w:rsid w:val="004B321D"/>
    <w:rsid w:val="004B78EF"/>
    <w:rsid w:val="004C0285"/>
    <w:rsid w:val="004D01E1"/>
    <w:rsid w:val="004E13F7"/>
    <w:rsid w:val="004E66A0"/>
    <w:rsid w:val="004F29FD"/>
    <w:rsid w:val="004F2E46"/>
    <w:rsid w:val="00535FF0"/>
    <w:rsid w:val="00536C4B"/>
    <w:rsid w:val="00541F1C"/>
    <w:rsid w:val="00542D99"/>
    <w:rsid w:val="00583348"/>
    <w:rsid w:val="00584A74"/>
    <w:rsid w:val="005B14B0"/>
    <w:rsid w:val="005C3B4B"/>
    <w:rsid w:val="005D139D"/>
    <w:rsid w:val="005D7586"/>
    <w:rsid w:val="005E36A4"/>
    <w:rsid w:val="00604E80"/>
    <w:rsid w:val="00614FA5"/>
    <w:rsid w:val="0063067C"/>
    <w:rsid w:val="00631914"/>
    <w:rsid w:val="00634008"/>
    <w:rsid w:val="0065031C"/>
    <w:rsid w:val="00661102"/>
    <w:rsid w:val="006738A1"/>
    <w:rsid w:val="006800CB"/>
    <w:rsid w:val="006837D2"/>
    <w:rsid w:val="00687C8E"/>
    <w:rsid w:val="006C23E1"/>
    <w:rsid w:val="006C3CC2"/>
    <w:rsid w:val="006C4F0F"/>
    <w:rsid w:val="006E5B6E"/>
    <w:rsid w:val="006F636E"/>
    <w:rsid w:val="0070594E"/>
    <w:rsid w:val="00710922"/>
    <w:rsid w:val="0072662F"/>
    <w:rsid w:val="00744446"/>
    <w:rsid w:val="007504D6"/>
    <w:rsid w:val="00752BD3"/>
    <w:rsid w:val="007732C3"/>
    <w:rsid w:val="00781EB5"/>
    <w:rsid w:val="00783578"/>
    <w:rsid w:val="007A4C37"/>
    <w:rsid w:val="007C161B"/>
    <w:rsid w:val="00820BD1"/>
    <w:rsid w:val="00821085"/>
    <w:rsid w:val="00836DF1"/>
    <w:rsid w:val="0088493F"/>
    <w:rsid w:val="008A116E"/>
    <w:rsid w:val="008C6805"/>
    <w:rsid w:val="008D3922"/>
    <w:rsid w:val="008F56CF"/>
    <w:rsid w:val="00900E02"/>
    <w:rsid w:val="00910C8F"/>
    <w:rsid w:val="009110CF"/>
    <w:rsid w:val="00945D29"/>
    <w:rsid w:val="00950772"/>
    <w:rsid w:val="009C2ED6"/>
    <w:rsid w:val="009D04B9"/>
    <w:rsid w:val="009E3317"/>
    <w:rsid w:val="009E3B75"/>
    <w:rsid w:val="00A17CDB"/>
    <w:rsid w:val="00A33B28"/>
    <w:rsid w:val="00A440BC"/>
    <w:rsid w:val="00A519AD"/>
    <w:rsid w:val="00A7184C"/>
    <w:rsid w:val="00A73FB4"/>
    <w:rsid w:val="00A8734D"/>
    <w:rsid w:val="00A9262F"/>
    <w:rsid w:val="00AA54FF"/>
    <w:rsid w:val="00AB4F02"/>
    <w:rsid w:val="00AC6F88"/>
    <w:rsid w:val="00AD2C91"/>
    <w:rsid w:val="00AD6775"/>
    <w:rsid w:val="00AE0D6A"/>
    <w:rsid w:val="00AF1AAC"/>
    <w:rsid w:val="00B01CC7"/>
    <w:rsid w:val="00B133CD"/>
    <w:rsid w:val="00B301D7"/>
    <w:rsid w:val="00B37460"/>
    <w:rsid w:val="00B45E46"/>
    <w:rsid w:val="00B5506A"/>
    <w:rsid w:val="00B63B57"/>
    <w:rsid w:val="00B669E4"/>
    <w:rsid w:val="00B76789"/>
    <w:rsid w:val="00B81AE1"/>
    <w:rsid w:val="00B91CDC"/>
    <w:rsid w:val="00BC4682"/>
    <w:rsid w:val="00BC6531"/>
    <w:rsid w:val="00BD40F8"/>
    <w:rsid w:val="00BD686E"/>
    <w:rsid w:val="00BD6E17"/>
    <w:rsid w:val="00BE4A99"/>
    <w:rsid w:val="00C00C14"/>
    <w:rsid w:val="00C010CC"/>
    <w:rsid w:val="00C06ADA"/>
    <w:rsid w:val="00C31436"/>
    <w:rsid w:val="00C37997"/>
    <w:rsid w:val="00C4432E"/>
    <w:rsid w:val="00C44D22"/>
    <w:rsid w:val="00C74741"/>
    <w:rsid w:val="00C7593C"/>
    <w:rsid w:val="00C77BB2"/>
    <w:rsid w:val="00C77CEF"/>
    <w:rsid w:val="00C924B5"/>
    <w:rsid w:val="00CA37EC"/>
    <w:rsid w:val="00CC3261"/>
    <w:rsid w:val="00CE33DD"/>
    <w:rsid w:val="00D07C3C"/>
    <w:rsid w:val="00D10DEE"/>
    <w:rsid w:val="00D12CFB"/>
    <w:rsid w:val="00D30049"/>
    <w:rsid w:val="00D57EEC"/>
    <w:rsid w:val="00D6124A"/>
    <w:rsid w:val="00D64E7D"/>
    <w:rsid w:val="00D85872"/>
    <w:rsid w:val="00D87698"/>
    <w:rsid w:val="00DC03AA"/>
    <w:rsid w:val="00E0058D"/>
    <w:rsid w:val="00E10329"/>
    <w:rsid w:val="00E265D6"/>
    <w:rsid w:val="00E31DF4"/>
    <w:rsid w:val="00E34E36"/>
    <w:rsid w:val="00E54E37"/>
    <w:rsid w:val="00E6666A"/>
    <w:rsid w:val="00E7219E"/>
    <w:rsid w:val="00E77538"/>
    <w:rsid w:val="00EE1040"/>
    <w:rsid w:val="00EF417E"/>
    <w:rsid w:val="00EF44A2"/>
    <w:rsid w:val="00EF7886"/>
    <w:rsid w:val="00F056B0"/>
    <w:rsid w:val="00F156A2"/>
    <w:rsid w:val="00F20996"/>
    <w:rsid w:val="00F54B61"/>
    <w:rsid w:val="00F7440C"/>
    <w:rsid w:val="00F90975"/>
    <w:rsid w:val="00F9279A"/>
    <w:rsid w:val="00F951B6"/>
    <w:rsid w:val="00FB1A94"/>
    <w:rsid w:val="00FE5842"/>
    <w:rsid w:val="00FE7A9D"/>
    <w:rsid w:val="00FF43D0"/>
    <w:rsid w:val="07C6FA11"/>
    <w:rsid w:val="09E8AB2E"/>
    <w:rsid w:val="0C7661EF"/>
    <w:rsid w:val="0E408600"/>
    <w:rsid w:val="182DDA5C"/>
    <w:rsid w:val="186529A6"/>
    <w:rsid w:val="198605C6"/>
    <w:rsid w:val="19A8919F"/>
    <w:rsid w:val="244AA98C"/>
    <w:rsid w:val="24793AA5"/>
    <w:rsid w:val="2FD81F36"/>
    <w:rsid w:val="3665BFA4"/>
    <w:rsid w:val="46674DA2"/>
    <w:rsid w:val="4EA31117"/>
    <w:rsid w:val="55F3144F"/>
    <w:rsid w:val="62E0E8A5"/>
    <w:rsid w:val="67030BA3"/>
    <w:rsid w:val="6EAA4758"/>
    <w:rsid w:val="73F1D7FB"/>
    <w:rsid w:val="768AF665"/>
    <w:rsid w:val="7A7B2C49"/>
    <w:rsid w:val="7C2650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9776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A9D"/>
    <w:rPr>
      <w:rFonts w:ascii="Times New Roman" w:hAnsi="Times New Roman" w:cs="Times New Roman"/>
    </w:rPr>
  </w:style>
  <w:style w:type="paragraph" w:styleId="Heading3">
    <w:name w:val="heading 3"/>
    <w:basedOn w:val="Normal"/>
    <w:next w:val="Normal"/>
    <w:link w:val="Heading3Char"/>
    <w:uiPriority w:val="9"/>
    <w:semiHidden/>
    <w:unhideWhenUsed/>
    <w:qFormat/>
    <w:rsid w:val="00416B0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19B"/>
    <w:rPr>
      <w:color w:val="0000FF" w:themeColor="hyperlink"/>
      <w:u w:val="single"/>
    </w:rPr>
  </w:style>
  <w:style w:type="paragraph" w:styleId="BalloonText">
    <w:name w:val="Balloon Text"/>
    <w:basedOn w:val="Normal"/>
    <w:link w:val="BalloonTextChar"/>
    <w:uiPriority w:val="99"/>
    <w:semiHidden/>
    <w:unhideWhenUsed/>
    <w:rsid w:val="00A873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34D"/>
    <w:rPr>
      <w:rFonts w:ascii="Lucida Grande" w:hAnsi="Lucida Grande" w:cs="Lucida Grande"/>
      <w:sz w:val="18"/>
      <w:szCs w:val="18"/>
    </w:rPr>
  </w:style>
  <w:style w:type="paragraph" w:styleId="Header">
    <w:name w:val="header"/>
    <w:basedOn w:val="Normal"/>
    <w:link w:val="HeaderChar"/>
    <w:uiPriority w:val="99"/>
    <w:unhideWhenUsed/>
    <w:rsid w:val="00017A7A"/>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017A7A"/>
  </w:style>
  <w:style w:type="paragraph" w:styleId="Footer">
    <w:name w:val="footer"/>
    <w:basedOn w:val="Normal"/>
    <w:link w:val="FooterChar"/>
    <w:uiPriority w:val="99"/>
    <w:unhideWhenUsed/>
    <w:rsid w:val="00017A7A"/>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017A7A"/>
  </w:style>
  <w:style w:type="character" w:styleId="CommentReference">
    <w:name w:val="annotation reference"/>
    <w:basedOn w:val="DefaultParagraphFont"/>
    <w:uiPriority w:val="99"/>
    <w:semiHidden/>
    <w:unhideWhenUsed/>
    <w:rsid w:val="00E34E36"/>
    <w:rPr>
      <w:sz w:val="18"/>
      <w:szCs w:val="18"/>
    </w:rPr>
  </w:style>
  <w:style w:type="paragraph" w:styleId="CommentText">
    <w:name w:val="annotation text"/>
    <w:basedOn w:val="Normal"/>
    <w:link w:val="CommentTextChar"/>
    <w:uiPriority w:val="99"/>
    <w:semiHidden/>
    <w:unhideWhenUsed/>
    <w:rsid w:val="00E34E36"/>
    <w:rPr>
      <w:rFonts w:asciiTheme="minorHAnsi" w:hAnsiTheme="minorHAnsi" w:cstheme="minorBidi"/>
    </w:rPr>
  </w:style>
  <w:style w:type="character" w:customStyle="1" w:styleId="CommentTextChar">
    <w:name w:val="Comment Text Char"/>
    <w:basedOn w:val="DefaultParagraphFont"/>
    <w:link w:val="CommentText"/>
    <w:uiPriority w:val="99"/>
    <w:semiHidden/>
    <w:rsid w:val="00E34E36"/>
  </w:style>
  <w:style w:type="paragraph" w:styleId="CommentSubject">
    <w:name w:val="annotation subject"/>
    <w:basedOn w:val="CommentText"/>
    <w:next w:val="CommentText"/>
    <w:link w:val="CommentSubjectChar"/>
    <w:uiPriority w:val="99"/>
    <w:semiHidden/>
    <w:unhideWhenUsed/>
    <w:rsid w:val="00E34E36"/>
    <w:rPr>
      <w:b/>
      <w:bCs/>
      <w:sz w:val="20"/>
      <w:szCs w:val="20"/>
    </w:rPr>
  </w:style>
  <w:style w:type="character" w:customStyle="1" w:styleId="CommentSubjectChar">
    <w:name w:val="Comment Subject Char"/>
    <w:basedOn w:val="CommentTextChar"/>
    <w:link w:val="CommentSubject"/>
    <w:uiPriority w:val="99"/>
    <w:semiHidden/>
    <w:rsid w:val="00E34E36"/>
    <w:rPr>
      <w:b/>
      <w:bCs/>
      <w:sz w:val="20"/>
      <w:szCs w:val="20"/>
    </w:rPr>
  </w:style>
  <w:style w:type="character" w:styleId="FollowedHyperlink">
    <w:name w:val="FollowedHyperlink"/>
    <w:basedOn w:val="DefaultParagraphFont"/>
    <w:uiPriority w:val="99"/>
    <w:semiHidden/>
    <w:unhideWhenUsed/>
    <w:rsid w:val="00542D99"/>
    <w:rPr>
      <w:color w:val="800080" w:themeColor="followedHyperlink"/>
      <w:u w:val="single"/>
    </w:rPr>
  </w:style>
  <w:style w:type="paragraph" w:styleId="Revision">
    <w:name w:val="Revision"/>
    <w:hidden/>
    <w:uiPriority w:val="99"/>
    <w:semiHidden/>
    <w:rsid w:val="00AC6F88"/>
  </w:style>
  <w:style w:type="paragraph" w:styleId="ListParagraph">
    <w:name w:val="List Paragraph"/>
    <w:basedOn w:val="Normal"/>
    <w:uiPriority w:val="72"/>
    <w:rsid w:val="004C0285"/>
    <w:pPr>
      <w:spacing w:after="200" w:line="276" w:lineRule="auto"/>
      <w:ind w:left="720"/>
      <w:contextualSpacing/>
    </w:pPr>
    <w:rPr>
      <w:rFonts w:ascii="Calibri" w:eastAsia="Calibri" w:hAnsi="Calibri"/>
      <w:sz w:val="22"/>
      <w:szCs w:val="22"/>
    </w:rPr>
  </w:style>
  <w:style w:type="character" w:customStyle="1" w:styleId="Heading3Char">
    <w:name w:val="Heading 3 Char"/>
    <w:basedOn w:val="DefaultParagraphFont"/>
    <w:link w:val="Heading3"/>
    <w:uiPriority w:val="9"/>
    <w:semiHidden/>
    <w:rsid w:val="00416B07"/>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D12CFB"/>
    <w:pPr>
      <w:spacing w:before="100" w:beforeAutospacing="1" w:after="100" w:afterAutospacing="1"/>
    </w:pPr>
    <w:rPr>
      <w:rFonts w:eastAsia="Times New Roman"/>
    </w:rPr>
  </w:style>
  <w:style w:type="character" w:customStyle="1" w:styleId="UnresolvedMention1">
    <w:name w:val="Unresolved Mention1"/>
    <w:basedOn w:val="DefaultParagraphFont"/>
    <w:uiPriority w:val="99"/>
    <w:rsid w:val="00272242"/>
    <w:rPr>
      <w:color w:val="605E5C"/>
      <w:shd w:val="clear" w:color="auto" w:fill="E1DFDD"/>
    </w:rPr>
  </w:style>
  <w:style w:type="character" w:customStyle="1" w:styleId="UnresolvedMention">
    <w:name w:val="Unresolved Mention"/>
    <w:basedOn w:val="DefaultParagraphFont"/>
    <w:uiPriority w:val="99"/>
    <w:semiHidden/>
    <w:unhideWhenUsed/>
    <w:rsid w:val="00067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62129">
      <w:bodyDiv w:val="1"/>
      <w:marLeft w:val="0"/>
      <w:marRight w:val="0"/>
      <w:marTop w:val="0"/>
      <w:marBottom w:val="0"/>
      <w:divBdr>
        <w:top w:val="none" w:sz="0" w:space="0" w:color="auto"/>
        <w:left w:val="none" w:sz="0" w:space="0" w:color="auto"/>
        <w:bottom w:val="none" w:sz="0" w:space="0" w:color="auto"/>
        <w:right w:val="none" w:sz="0" w:space="0" w:color="auto"/>
      </w:divBdr>
    </w:div>
    <w:div w:id="861747577">
      <w:bodyDiv w:val="1"/>
      <w:marLeft w:val="0"/>
      <w:marRight w:val="0"/>
      <w:marTop w:val="0"/>
      <w:marBottom w:val="0"/>
      <w:divBdr>
        <w:top w:val="none" w:sz="0" w:space="0" w:color="auto"/>
        <w:left w:val="none" w:sz="0" w:space="0" w:color="auto"/>
        <w:bottom w:val="none" w:sz="0" w:space="0" w:color="auto"/>
        <w:right w:val="none" w:sz="0" w:space="0" w:color="auto"/>
      </w:divBdr>
    </w:div>
    <w:div w:id="1107430988">
      <w:bodyDiv w:val="1"/>
      <w:marLeft w:val="0"/>
      <w:marRight w:val="0"/>
      <w:marTop w:val="0"/>
      <w:marBottom w:val="0"/>
      <w:divBdr>
        <w:top w:val="none" w:sz="0" w:space="0" w:color="auto"/>
        <w:left w:val="none" w:sz="0" w:space="0" w:color="auto"/>
        <w:bottom w:val="none" w:sz="0" w:space="0" w:color="auto"/>
        <w:right w:val="none" w:sz="0" w:space="0" w:color="auto"/>
      </w:divBdr>
    </w:div>
    <w:div w:id="1150249474">
      <w:bodyDiv w:val="1"/>
      <w:marLeft w:val="0"/>
      <w:marRight w:val="0"/>
      <w:marTop w:val="0"/>
      <w:marBottom w:val="0"/>
      <w:divBdr>
        <w:top w:val="none" w:sz="0" w:space="0" w:color="auto"/>
        <w:left w:val="none" w:sz="0" w:space="0" w:color="auto"/>
        <w:bottom w:val="none" w:sz="0" w:space="0" w:color="auto"/>
        <w:right w:val="none" w:sz="0" w:space="0" w:color="auto"/>
      </w:divBdr>
    </w:div>
    <w:div w:id="1481577901">
      <w:bodyDiv w:val="1"/>
      <w:marLeft w:val="0"/>
      <w:marRight w:val="0"/>
      <w:marTop w:val="0"/>
      <w:marBottom w:val="0"/>
      <w:divBdr>
        <w:top w:val="none" w:sz="0" w:space="0" w:color="auto"/>
        <w:left w:val="none" w:sz="0" w:space="0" w:color="auto"/>
        <w:bottom w:val="none" w:sz="0" w:space="0" w:color="auto"/>
        <w:right w:val="none" w:sz="0" w:space="0" w:color="auto"/>
      </w:divBdr>
      <w:divsChild>
        <w:div w:id="83211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754923">
              <w:marLeft w:val="0"/>
              <w:marRight w:val="0"/>
              <w:marTop w:val="0"/>
              <w:marBottom w:val="0"/>
              <w:divBdr>
                <w:top w:val="none" w:sz="0" w:space="0" w:color="auto"/>
                <w:left w:val="none" w:sz="0" w:space="0" w:color="auto"/>
                <w:bottom w:val="none" w:sz="0" w:space="0" w:color="auto"/>
                <w:right w:val="none" w:sz="0" w:space="0" w:color="auto"/>
              </w:divBdr>
              <w:divsChild>
                <w:div w:id="348264928">
                  <w:marLeft w:val="0"/>
                  <w:marRight w:val="0"/>
                  <w:marTop w:val="0"/>
                  <w:marBottom w:val="0"/>
                  <w:divBdr>
                    <w:top w:val="none" w:sz="0" w:space="0" w:color="auto"/>
                    <w:left w:val="none" w:sz="0" w:space="0" w:color="auto"/>
                    <w:bottom w:val="none" w:sz="0" w:space="0" w:color="auto"/>
                    <w:right w:val="none" w:sz="0" w:space="0" w:color="auto"/>
                  </w:divBdr>
                  <w:divsChild>
                    <w:div w:id="689064819">
                      <w:marLeft w:val="0"/>
                      <w:marRight w:val="0"/>
                      <w:marTop w:val="0"/>
                      <w:marBottom w:val="0"/>
                      <w:divBdr>
                        <w:top w:val="none" w:sz="0" w:space="0" w:color="auto"/>
                        <w:left w:val="none" w:sz="0" w:space="0" w:color="auto"/>
                        <w:bottom w:val="none" w:sz="0" w:space="0" w:color="auto"/>
                        <w:right w:val="none" w:sz="0" w:space="0" w:color="auto"/>
                      </w:divBdr>
                      <w:divsChild>
                        <w:div w:id="4498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183814">
      <w:bodyDiv w:val="1"/>
      <w:marLeft w:val="0"/>
      <w:marRight w:val="0"/>
      <w:marTop w:val="0"/>
      <w:marBottom w:val="0"/>
      <w:divBdr>
        <w:top w:val="none" w:sz="0" w:space="0" w:color="auto"/>
        <w:left w:val="none" w:sz="0" w:space="0" w:color="auto"/>
        <w:bottom w:val="none" w:sz="0" w:space="0" w:color="auto"/>
        <w:right w:val="none" w:sz="0" w:space="0" w:color="auto"/>
      </w:divBdr>
    </w:div>
    <w:div w:id="1778135044">
      <w:bodyDiv w:val="1"/>
      <w:marLeft w:val="0"/>
      <w:marRight w:val="0"/>
      <w:marTop w:val="0"/>
      <w:marBottom w:val="0"/>
      <w:divBdr>
        <w:top w:val="none" w:sz="0" w:space="0" w:color="auto"/>
        <w:left w:val="none" w:sz="0" w:space="0" w:color="auto"/>
        <w:bottom w:val="none" w:sz="0" w:space="0" w:color="auto"/>
        <w:right w:val="none" w:sz="0" w:space="0" w:color="auto"/>
      </w:divBdr>
      <w:divsChild>
        <w:div w:id="1376658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854374">
              <w:marLeft w:val="0"/>
              <w:marRight w:val="0"/>
              <w:marTop w:val="0"/>
              <w:marBottom w:val="0"/>
              <w:divBdr>
                <w:top w:val="none" w:sz="0" w:space="0" w:color="auto"/>
                <w:left w:val="none" w:sz="0" w:space="0" w:color="auto"/>
                <w:bottom w:val="none" w:sz="0" w:space="0" w:color="auto"/>
                <w:right w:val="none" w:sz="0" w:space="0" w:color="auto"/>
              </w:divBdr>
              <w:divsChild>
                <w:div w:id="753015600">
                  <w:marLeft w:val="0"/>
                  <w:marRight w:val="0"/>
                  <w:marTop w:val="0"/>
                  <w:marBottom w:val="0"/>
                  <w:divBdr>
                    <w:top w:val="none" w:sz="0" w:space="0" w:color="auto"/>
                    <w:left w:val="none" w:sz="0" w:space="0" w:color="auto"/>
                    <w:bottom w:val="none" w:sz="0" w:space="0" w:color="auto"/>
                    <w:right w:val="none" w:sz="0" w:space="0" w:color="auto"/>
                  </w:divBdr>
                  <w:divsChild>
                    <w:div w:id="1328679010">
                      <w:marLeft w:val="0"/>
                      <w:marRight w:val="0"/>
                      <w:marTop w:val="0"/>
                      <w:marBottom w:val="0"/>
                      <w:divBdr>
                        <w:top w:val="none" w:sz="0" w:space="0" w:color="auto"/>
                        <w:left w:val="none" w:sz="0" w:space="0" w:color="auto"/>
                        <w:bottom w:val="none" w:sz="0" w:space="0" w:color="auto"/>
                        <w:right w:val="none" w:sz="0" w:space="0" w:color="auto"/>
                      </w:divBdr>
                      <w:divsChild>
                        <w:div w:id="19354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298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leen.mohr@usu.edu" TargetMode="External"/><Relationship Id="rId13" Type="http://schemas.openxmlformats.org/officeDocument/2006/relationships/hyperlink" Target="https://www.usu.edu/about/at-a-glance/" TargetMode="External"/><Relationship Id="rId18" Type="http://schemas.openxmlformats.org/officeDocument/2006/relationships/hyperlink" Target="mailto:OCR@ed.gov"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ashingtonmonthly.com/2018college-guide/national" TargetMode="External"/><Relationship Id="rId17" Type="http://schemas.openxmlformats.org/officeDocument/2006/relationships/hyperlink" Target="https://equity.usu.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itleix@usu.edu" TargetMode="External"/><Relationship Id="rId20" Type="http://schemas.openxmlformats.org/officeDocument/2006/relationships/hyperlink" Target="http://www.usu.edu/provost/faculty-life/dual-career-assistance.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shingtonmonthly.com/2019college-guide/nationa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lison.adams-perlac@usu.edu" TargetMode="External"/><Relationship Id="rId23" Type="http://schemas.openxmlformats.org/officeDocument/2006/relationships/header" Target="header3.xml"/><Relationship Id="rId10" Type="http://schemas.openxmlformats.org/officeDocument/2006/relationships/hyperlink" Target="https://careers-usu.icims.com/jobs/2606/job" TargetMode="External"/><Relationship Id="rId19" Type="http://schemas.openxmlformats.org/officeDocument/2006/relationships/hyperlink" Target="mailto:OCR.Denver@ed.gov" TargetMode="External"/><Relationship Id="rId4" Type="http://schemas.openxmlformats.org/officeDocument/2006/relationships/webSettings" Target="webSettings.xml"/><Relationship Id="rId9" Type="http://schemas.openxmlformats.org/officeDocument/2006/relationships/hyperlink" Target="https://careers-usu.icims.com/jobs/intro" TargetMode="External"/><Relationship Id="rId14" Type="http://schemas.openxmlformats.org/officeDocument/2006/relationships/hyperlink" Target="https://www.loganutah.or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Dorward</dc:creator>
  <cp:lastModifiedBy>Owner</cp:lastModifiedBy>
  <cp:revision>2</cp:revision>
  <cp:lastPrinted>2019-09-04T18:46:00Z</cp:lastPrinted>
  <dcterms:created xsi:type="dcterms:W3CDTF">2020-10-30T14:54:00Z</dcterms:created>
  <dcterms:modified xsi:type="dcterms:W3CDTF">2020-10-30T14:54:00Z</dcterms:modified>
</cp:coreProperties>
</file>